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5188" w:rsidRPr="00AB341C" w:rsidRDefault="00235188" w:rsidP="00AC3578">
      <w:pPr>
        <w:jc w:val="right"/>
        <w:rPr>
          <w:lang w:val="uk-UA"/>
        </w:rPr>
      </w:pPr>
      <w:r w:rsidRPr="00AB341C">
        <w:rPr>
          <w:lang w:val="uk-UA"/>
        </w:rPr>
        <w:t>Додаток 1</w:t>
      </w:r>
    </w:p>
    <w:p w:rsidR="00235188" w:rsidRPr="00AB341C" w:rsidRDefault="00235188" w:rsidP="00AC3578">
      <w:pPr>
        <w:jc w:val="both"/>
        <w:rPr>
          <w:lang w:val="uk-UA"/>
        </w:rPr>
      </w:pPr>
    </w:p>
    <w:p w:rsidR="00235188" w:rsidRPr="00AB341C" w:rsidRDefault="00235188" w:rsidP="00AC3578">
      <w:pPr>
        <w:jc w:val="both"/>
        <w:rPr>
          <w:b/>
          <w:bCs/>
          <w:shd w:val="clear" w:color="auto" w:fill="FFFFFF"/>
          <w:lang w:val="uk-UA"/>
        </w:rPr>
      </w:pPr>
    </w:p>
    <w:p w:rsidR="00235188" w:rsidRPr="00AB341C" w:rsidRDefault="00235188" w:rsidP="00AC3578">
      <w:pPr>
        <w:jc w:val="center"/>
        <w:rPr>
          <w:b/>
          <w:bCs/>
          <w:lang w:val="uk-UA"/>
        </w:rPr>
      </w:pPr>
      <w:r w:rsidRPr="00AB341C">
        <w:rPr>
          <w:b/>
          <w:bCs/>
          <w:lang w:val="uk-UA"/>
        </w:rPr>
        <w:t>Технічне завдання</w:t>
      </w:r>
    </w:p>
    <w:p w:rsidR="00235188" w:rsidRPr="00AB341C" w:rsidRDefault="00235188" w:rsidP="00AC3578">
      <w:pPr>
        <w:jc w:val="center"/>
        <w:rPr>
          <w:b/>
          <w:bCs/>
          <w:lang w:val="uk-UA"/>
        </w:rPr>
      </w:pPr>
    </w:p>
    <w:p w:rsidR="00235188" w:rsidRPr="00235188" w:rsidRDefault="00235188" w:rsidP="00AC3578">
      <w:pPr>
        <w:jc w:val="center"/>
        <w:rPr>
          <w:rFonts w:cs="Arial Unicode MS"/>
          <w:b/>
          <w:bCs/>
          <w:lang w:val="uk-UA"/>
        </w:rPr>
      </w:pPr>
      <w:r w:rsidRPr="00235188">
        <w:rPr>
          <w:rFonts w:cs="Arial Unicode MS"/>
          <w:b/>
          <w:bCs/>
          <w:lang w:val="uk-UA"/>
        </w:rPr>
        <w:t xml:space="preserve">на розробку та проведення інформаційної кампанії щодо підвищення обізнаності про збереження репродуктивного здоров’я під час війни та промоції </w:t>
      </w:r>
      <w:r w:rsidRPr="00235188">
        <w:rPr>
          <w:rFonts w:cs="Arial Unicode MS"/>
          <w:b/>
          <w:bCs/>
          <w:color w:val="000000"/>
          <w:lang w:val="uk-UA"/>
        </w:rPr>
        <w:t xml:space="preserve">гінекологічних кабінетів </w:t>
      </w:r>
      <w:r w:rsidRPr="00235188">
        <w:rPr>
          <w:rFonts w:cs="Arial Unicode MS"/>
          <w:b/>
          <w:bCs/>
          <w:lang w:val="uk-UA"/>
        </w:rPr>
        <w:t>для збереження репродуктивного здоров’я</w:t>
      </w:r>
    </w:p>
    <w:p w:rsidR="00235188" w:rsidRPr="00AB341C" w:rsidRDefault="00235188" w:rsidP="00AC3578">
      <w:pPr>
        <w:jc w:val="both"/>
        <w:rPr>
          <w:lang w:val="uk-UA"/>
        </w:rPr>
      </w:pPr>
    </w:p>
    <w:p w:rsidR="00235188" w:rsidRPr="00AB341C" w:rsidRDefault="00235188" w:rsidP="00AC3578">
      <w:pPr>
        <w:spacing w:after="240"/>
        <w:jc w:val="both"/>
        <w:rPr>
          <w:lang w:val="uk-UA"/>
        </w:rPr>
      </w:pPr>
    </w:p>
    <w:p w:rsidR="00235188" w:rsidRPr="00AB341C" w:rsidRDefault="00235188" w:rsidP="00AC3578">
      <w:pPr>
        <w:shd w:val="clear" w:color="auto" w:fill="FFFFFF"/>
        <w:jc w:val="both"/>
        <w:rPr>
          <w:b/>
          <w:bCs/>
          <w:lang w:val="uk-UA"/>
        </w:rPr>
      </w:pPr>
      <w:r w:rsidRPr="00AB341C">
        <w:rPr>
          <w:b/>
          <w:bCs/>
          <w:lang w:val="uk-UA"/>
        </w:rPr>
        <w:t xml:space="preserve">Про Благодійний фонд «Здоров’я жінки і планування сім’ї» </w:t>
      </w:r>
    </w:p>
    <w:p w:rsidR="00235188" w:rsidRPr="00AB341C" w:rsidRDefault="00235188" w:rsidP="00AC3578">
      <w:pPr>
        <w:pStyle w:val="NormalWeb"/>
        <w:jc w:val="both"/>
        <w:rPr>
          <w:lang w:val="uk-UA"/>
        </w:rPr>
      </w:pPr>
      <w:bookmarkStart w:id="0" w:name="_Hlk118310759"/>
      <w:r w:rsidRPr="00AB341C">
        <w:rPr>
          <w:rStyle w:val="rvts0"/>
          <w:rFonts w:eastAsia="Arial Unicode MS" w:cs="Arial Unicode MS"/>
          <w:lang w:val="uk-UA"/>
        </w:rPr>
        <w:t>Благодійна організація «Благодійний фонд «Здоров’я жінки і планування сім’ї» (далі – «</w:t>
      </w:r>
      <w:r>
        <w:rPr>
          <w:rStyle w:val="rvts0"/>
          <w:rFonts w:eastAsia="Arial Unicode MS" w:cs="Arial Unicode MS"/>
          <w:lang w:val="uk-UA"/>
        </w:rPr>
        <w:t>Замовник</w:t>
      </w:r>
      <w:r w:rsidRPr="00AB341C">
        <w:rPr>
          <w:rStyle w:val="rvts0"/>
          <w:rFonts w:eastAsia="Arial Unicode MS" w:cs="Arial Unicode MS"/>
          <w:lang w:val="uk-UA"/>
        </w:rPr>
        <w:t>») є провідною недержавною професійною організацією, яка у співпраці з державними партнерами та громадськими організаціями працює для підтримки громадського, сексуального та репродуктивного здоров’я</w:t>
      </w:r>
      <w:r>
        <w:rPr>
          <w:rStyle w:val="rvts0"/>
          <w:rFonts w:eastAsia="Arial Unicode MS" w:cs="Arial Unicode MS"/>
          <w:lang w:val="uk-UA"/>
        </w:rPr>
        <w:t xml:space="preserve"> </w:t>
      </w:r>
      <w:r w:rsidRPr="00AB341C">
        <w:rPr>
          <w:rStyle w:val="rvts0"/>
          <w:rFonts w:eastAsia="Arial Unicode MS" w:cs="Arial Unicode MS"/>
          <w:lang w:val="uk-UA"/>
        </w:rPr>
        <w:t>в Україні шляхом надання технічної підтримки відповідних програм, що впроваджуються по всій території України.</w:t>
      </w:r>
      <w:bookmarkEnd w:id="0"/>
    </w:p>
    <w:p w:rsidR="00235188" w:rsidRPr="00AB341C" w:rsidRDefault="00235188" w:rsidP="00AC3578">
      <w:pPr>
        <w:jc w:val="both"/>
        <w:rPr>
          <w:lang w:val="uk-UA"/>
        </w:rPr>
      </w:pPr>
    </w:p>
    <w:p w:rsidR="00235188" w:rsidRPr="00AB7167" w:rsidRDefault="00235188" w:rsidP="00AC3578">
      <w:pPr>
        <w:jc w:val="both"/>
        <w:rPr>
          <w:b/>
          <w:bCs/>
          <w:lang w:val="uk-UA"/>
        </w:rPr>
      </w:pPr>
      <w:r w:rsidRPr="00AB341C">
        <w:rPr>
          <w:b/>
          <w:bCs/>
          <w:lang w:val="uk-UA"/>
        </w:rPr>
        <w:t>Передумови</w:t>
      </w:r>
    </w:p>
    <w:p w:rsidR="00AB7167" w:rsidRDefault="002C064F" w:rsidP="00AC3578">
      <w:pPr>
        <w:pStyle w:val="NormalWeb"/>
        <w:spacing w:before="0" w:after="0"/>
        <w:jc w:val="both"/>
        <w:rPr>
          <w:bdr w:val="none" w:sz="0" w:space="0" w:color="auto"/>
          <w:lang w:eastAsia="ru-RU"/>
        </w:rPr>
      </w:pPr>
      <w:r w:rsidRPr="002C064F">
        <w:rPr>
          <w:rFonts w:cs="Arial Unicode MS"/>
          <w:lang w:val="uk-UA"/>
        </w:rPr>
        <w:t xml:space="preserve">Повномасштабна війна </w:t>
      </w:r>
      <w:proofErr w:type="spellStart"/>
      <w:r w:rsidR="00462725">
        <w:rPr>
          <w:rFonts w:cs="Arial Unicode MS"/>
          <w:lang w:val="uk-UA"/>
        </w:rPr>
        <w:t>рф</w:t>
      </w:r>
      <w:proofErr w:type="spellEnd"/>
      <w:r w:rsidRPr="002C064F">
        <w:rPr>
          <w:rFonts w:cs="Arial Unicode MS"/>
          <w:lang w:val="uk-UA"/>
        </w:rPr>
        <w:t xml:space="preserve"> проти Україн</w:t>
      </w:r>
      <w:r w:rsidR="00462725">
        <w:rPr>
          <w:rFonts w:cs="Arial Unicode MS"/>
          <w:lang w:val="uk-UA"/>
        </w:rPr>
        <w:t>и</w:t>
      </w:r>
      <w:r w:rsidRPr="002C064F">
        <w:rPr>
          <w:rFonts w:cs="Arial Unicode MS"/>
          <w:lang w:val="uk-UA"/>
        </w:rPr>
        <w:t xml:space="preserve"> спровокувала безліч нових, безпрецедентних викликів у сфері охорони здоров’я</w:t>
      </w:r>
      <w:r w:rsidR="00AB7167">
        <w:rPr>
          <w:rFonts w:cs="Arial Unicode MS"/>
          <w:lang w:val="uk-UA"/>
        </w:rPr>
        <w:t>,</w:t>
      </w:r>
      <w:r w:rsidR="00AB7167" w:rsidRPr="00AB7167">
        <w:rPr>
          <w:rFonts w:cs="Arial Unicode MS"/>
          <w:lang w:val="uk-UA"/>
        </w:rPr>
        <w:t xml:space="preserve"> </w:t>
      </w:r>
      <w:r w:rsidR="00462725">
        <w:rPr>
          <w:rFonts w:cs="Arial Unicode MS"/>
          <w:lang w:val="uk-UA"/>
        </w:rPr>
        <w:t>у</w:t>
      </w:r>
      <w:r w:rsidR="00AB7167" w:rsidRPr="002C064F">
        <w:rPr>
          <w:rFonts w:cs="Arial Unicode MS"/>
          <w:lang w:val="uk-UA"/>
        </w:rPr>
        <w:t xml:space="preserve"> тому числі у розрізі репродуктивного здоров’я </w:t>
      </w:r>
      <w:r w:rsidR="00AB7167">
        <w:rPr>
          <w:lang w:val="uk-UA"/>
        </w:rPr>
        <w:t>жінок</w:t>
      </w:r>
      <w:r w:rsidR="00AB7167" w:rsidRPr="002C064F">
        <w:rPr>
          <w:rFonts w:cs="Arial Unicode MS"/>
          <w:lang w:val="uk-UA"/>
        </w:rPr>
        <w:t>.</w:t>
      </w:r>
      <w:r w:rsidR="00AB7167">
        <w:rPr>
          <w:lang w:val="uk-UA"/>
        </w:rPr>
        <w:t xml:space="preserve"> </w:t>
      </w:r>
      <w:r w:rsidR="00AB7167" w:rsidRPr="00AB7167">
        <w:rPr>
          <w:bdr w:val="none" w:sz="0" w:space="0" w:color="auto"/>
          <w:lang w:eastAsia="ru-RU"/>
        </w:rPr>
        <w:t>За даними ВООЗ, сфера охорони здоров’я в Україні серйозно постраждала через проблеми безпеки, обмеження мобільності, збільшення витрат, брак персоналу та витратних матеріалів, і масове переміщення. Доступ жінок до послуг зі збереження сексуального та репродуктивного здоров’я різко погіршився, спостерігається брак доступу до клінічного лікування зґвалтувань, послуг із застосування методів планування сім’ї та безпечного переривання вагітності.</w:t>
      </w:r>
    </w:p>
    <w:p w:rsidR="00AB7167" w:rsidRPr="00AB7167" w:rsidRDefault="00AB7167" w:rsidP="00AC3578">
      <w:pPr>
        <w:pStyle w:val="NormalWeb"/>
        <w:spacing w:before="0" w:after="0"/>
        <w:jc w:val="both"/>
        <w:rPr>
          <w:bdr w:val="none" w:sz="0" w:space="0" w:color="auto"/>
          <w:lang w:eastAsia="ru-RU"/>
        </w:rPr>
      </w:pPr>
    </w:p>
    <w:p w:rsidR="00AB7167" w:rsidRPr="00B74FED" w:rsidRDefault="00AB7167" w:rsidP="00AC3578">
      <w:pPr>
        <w:jc w:val="both"/>
        <w:rPr>
          <w:lang w:val="uk-UA"/>
        </w:rPr>
      </w:pPr>
      <w:r w:rsidRPr="00AB7167">
        <w:rPr>
          <w:color w:val="000000"/>
        </w:rPr>
        <w:t>Для вирішення ц</w:t>
      </w:r>
      <w:proofErr w:type="spellStart"/>
      <w:r>
        <w:rPr>
          <w:color w:val="000000"/>
          <w:lang w:val="uk-UA"/>
        </w:rPr>
        <w:t>их</w:t>
      </w:r>
      <w:proofErr w:type="spellEnd"/>
      <w:r w:rsidRPr="00AB7167">
        <w:rPr>
          <w:color w:val="000000"/>
        </w:rPr>
        <w:t xml:space="preserve"> проблем БФ «Здоров’я жінки та планування сім’ї» реаліз</w:t>
      </w:r>
      <w:proofErr w:type="spellStart"/>
      <w:r>
        <w:rPr>
          <w:color w:val="000000"/>
          <w:lang w:val="uk-UA"/>
        </w:rPr>
        <w:t>овує</w:t>
      </w:r>
      <w:proofErr w:type="spellEnd"/>
      <w:r w:rsidRPr="00AB7167">
        <w:rPr>
          <w:color w:val="000000"/>
        </w:rPr>
        <w:t xml:space="preserve"> проєкт в партнерстві </w:t>
      </w:r>
      <w:r>
        <w:rPr>
          <w:color w:val="000000"/>
          <w:lang w:val="uk-UA"/>
        </w:rPr>
        <w:t xml:space="preserve">з </w:t>
      </w:r>
      <w:r w:rsidRPr="00AB7167">
        <w:rPr>
          <w:color w:val="000000"/>
        </w:rPr>
        <w:t>Міжнародно</w:t>
      </w:r>
      <w:r>
        <w:rPr>
          <w:color w:val="000000"/>
          <w:lang w:val="uk-UA"/>
        </w:rPr>
        <w:t>ю</w:t>
      </w:r>
      <w:r w:rsidRPr="00AB7167">
        <w:rPr>
          <w:color w:val="000000"/>
        </w:rPr>
        <w:t xml:space="preserve"> федераці</w:t>
      </w:r>
      <w:proofErr w:type="spellStart"/>
      <w:r>
        <w:rPr>
          <w:color w:val="000000"/>
          <w:lang w:val="uk-UA"/>
        </w:rPr>
        <w:t>єю</w:t>
      </w:r>
      <w:proofErr w:type="spellEnd"/>
      <w:r w:rsidRPr="00AB7167">
        <w:rPr>
          <w:color w:val="000000"/>
        </w:rPr>
        <w:t xml:space="preserve"> планування сім’ї / IPPF </w:t>
      </w:r>
      <w:r>
        <w:rPr>
          <w:color w:val="000000"/>
          <w:lang w:val="uk-UA"/>
        </w:rPr>
        <w:t xml:space="preserve">та за підтримки </w:t>
      </w:r>
      <w:r w:rsidRPr="00B74FED">
        <w:rPr>
          <w:lang w:val="uk-UA"/>
        </w:rPr>
        <w:t>Міністерства закордонних справ, у справах Співдружності та Розвитку Великої Британії (FCDO)</w:t>
      </w:r>
      <w:r w:rsidR="00462725">
        <w:rPr>
          <w:lang w:val="uk-UA"/>
        </w:rPr>
        <w:t>.</w:t>
      </w:r>
      <w:r>
        <w:rPr>
          <w:lang w:val="uk-UA"/>
        </w:rPr>
        <w:t xml:space="preserve"> </w:t>
      </w:r>
      <w:r w:rsidR="00462725">
        <w:rPr>
          <w:lang w:val="uk-UA"/>
        </w:rPr>
        <w:t xml:space="preserve">Він </w:t>
      </w:r>
      <w:r>
        <w:rPr>
          <w:lang w:val="uk-UA"/>
        </w:rPr>
        <w:t xml:space="preserve">направлений на підвищення обізнаності серед жінок щодо особливостей збереження сексуального та репродуктивного здоров’я під час війни та поліпшення доступу </w:t>
      </w:r>
      <w:r w:rsidRPr="00B74FED">
        <w:rPr>
          <w:lang w:val="uk-UA"/>
        </w:rPr>
        <w:t xml:space="preserve">до послуг із репродуктивного здоров’я </w:t>
      </w:r>
      <w:r>
        <w:rPr>
          <w:lang w:val="uk-UA"/>
        </w:rPr>
        <w:t xml:space="preserve">для </w:t>
      </w:r>
      <w:r w:rsidR="00462725">
        <w:rPr>
          <w:lang w:val="uk-UA"/>
        </w:rPr>
        <w:t xml:space="preserve">жінок із </w:t>
      </w:r>
      <w:r w:rsidRPr="00B74FED">
        <w:rPr>
          <w:lang w:val="uk-UA"/>
        </w:rPr>
        <w:t>вразливи</w:t>
      </w:r>
      <w:r>
        <w:rPr>
          <w:lang w:val="uk-UA"/>
        </w:rPr>
        <w:t>х</w:t>
      </w:r>
      <w:r w:rsidRPr="00B74FED">
        <w:rPr>
          <w:lang w:val="uk-UA"/>
        </w:rPr>
        <w:t xml:space="preserve"> </w:t>
      </w:r>
      <w:r w:rsidR="00462725">
        <w:rPr>
          <w:lang w:val="uk-UA"/>
        </w:rPr>
        <w:t>верств населення</w:t>
      </w:r>
      <w:r w:rsidRPr="00B74FED">
        <w:rPr>
          <w:lang w:val="uk-UA"/>
        </w:rPr>
        <w:t xml:space="preserve"> </w:t>
      </w:r>
      <w:r>
        <w:rPr>
          <w:lang w:val="uk-UA"/>
        </w:rPr>
        <w:t>та</w:t>
      </w:r>
      <w:r w:rsidRPr="00B74FED">
        <w:rPr>
          <w:lang w:val="uk-UA"/>
        </w:rPr>
        <w:t xml:space="preserve"> ВПО.</w:t>
      </w:r>
    </w:p>
    <w:p w:rsidR="00AB7167" w:rsidRDefault="00AB7167" w:rsidP="00AC3578">
      <w:pPr>
        <w:jc w:val="both"/>
        <w:rPr>
          <w:lang w:val="uk-UA"/>
        </w:rPr>
      </w:pPr>
      <w:r>
        <w:rPr>
          <w:lang w:val="uk-UA"/>
        </w:rPr>
        <w:t xml:space="preserve"> </w:t>
      </w:r>
    </w:p>
    <w:p w:rsidR="009A25F2" w:rsidRDefault="009A25F2" w:rsidP="00AC3578">
      <w:pPr>
        <w:jc w:val="both"/>
        <w:rPr>
          <w:b/>
          <w:bCs/>
          <w:lang w:val="uk-UA"/>
        </w:rPr>
      </w:pPr>
      <w:r>
        <w:rPr>
          <w:b/>
          <w:bCs/>
          <w:lang w:val="uk-UA"/>
        </w:rPr>
        <w:t>Про кампанію</w:t>
      </w:r>
    </w:p>
    <w:p w:rsidR="009A25F2" w:rsidRDefault="009A25F2" w:rsidP="00AC3578">
      <w:pPr>
        <w:jc w:val="both"/>
        <w:rPr>
          <w:color w:val="000000"/>
          <w:lang w:val="uk-UA"/>
        </w:rPr>
      </w:pPr>
      <w:r>
        <w:rPr>
          <w:color w:val="000000"/>
        </w:rPr>
        <w:t>Кампанія є комунікаційною складовою реалізації проєкту</w:t>
      </w:r>
      <w:r>
        <w:rPr>
          <w:color w:val="000000"/>
          <w:lang w:val="uk-UA"/>
        </w:rPr>
        <w:t xml:space="preserve"> та направлена на підвищення обізнаності серед вразливих категорій жінок та </w:t>
      </w:r>
      <w:r w:rsidR="00462725">
        <w:rPr>
          <w:color w:val="000000"/>
          <w:lang w:val="uk-UA"/>
        </w:rPr>
        <w:t>ВПО</w:t>
      </w:r>
      <w:r>
        <w:rPr>
          <w:color w:val="000000"/>
          <w:lang w:val="uk-UA"/>
        </w:rPr>
        <w:t xml:space="preserve"> щодо особливостей збереження сексуального та репродуктивного здоров’я під час війни, </w:t>
      </w:r>
      <w:r w:rsidR="00462725">
        <w:rPr>
          <w:color w:val="000000"/>
          <w:lang w:val="uk-UA"/>
        </w:rPr>
        <w:t>у</w:t>
      </w:r>
      <w:r>
        <w:rPr>
          <w:color w:val="000000"/>
          <w:lang w:val="uk-UA"/>
        </w:rPr>
        <w:t xml:space="preserve"> тому числі з питань доступу до безпечної та якісної медичної допомоги для постраждалих від </w:t>
      </w:r>
      <w:r w:rsidR="00462725">
        <w:rPr>
          <w:color w:val="000000"/>
          <w:lang w:val="uk-UA"/>
        </w:rPr>
        <w:t xml:space="preserve">гендерно зумовленого та </w:t>
      </w:r>
      <w:r>
        <w:rPr>
          <w:color w:val="000000"/>
          <w:lang w:val="uk-UA"/>
        </w:rPr>
        <w:t xml:space="preserve">сексуального насильства, а також щодо планування та здорового перебігу вагітності. </w:t>
      </w:r>
      <w:r w:rsidR="00462725">
        <w:rPr>
          <w:color w:val="000000"/>
          <w:lang w:val="uk-UA"/>
        </w:rPr>
        <w:t>У</w:t>
      </w:r>
      <w:r>
        <w:rPr>
          <w:color w:val="000000"/>
          <w:lang w:val="uk-UA"/>
        </w:rPr>
        <w:t xml:space="preserve"> рамках проєкту </w:t>
      </w:r>
      <w:r w:rsidR="00D74415">
        <w:rPr>
          <w:color w:val="000000"/>
          <w:lang w:val="uk-UA"/>
        </w:rPr>
        <w:t xml:space="preserve">було </w:t>
      </w:r>
      <w:r>
        <w:rPr>
          <w:color w:val="000000"/>
          <w:lang w:val="uk-UA"/>
        </w:rPr>
        <w:t>проведено серію</w:t>
      </w:r>
      <w:r w:rsidR="00D74415">
        <w:rPr>
          <w:color w:val="000000"/>
          <w:lang w:val="uk-UA"/>
        </w:rPr>
        <w:t xml:space="preserve"> навчальних тренінгів для </w:t>
      </w:r>
      <w:r w:rsidR="00D74415">
        <w:rPr>
          <w:color w:val="000000"/>
        </w:rPr>
        <w:t>лікарів акушерів-гінекологів</w:t>
      </w:r>
      <w:r w:rsidR="00D74415">
        <w:rPr>
          <w:color w:val="000000"/>
          <w:lang w:val="uk-UA"/>
        </w:rPr>
        <w:t>,</w:t>
      </w:r>
      <w:r>
        <w:rPr>
          <w:color w:val="000000"/>
          <w:lang w:val="uk-UA"/>
        </w:rPr>
        <w:t xml:space="preserve"> </w:t>
      </w:r>
      <w:r w:rsidR="00D74415">
        <w:rPr>
          <w:color w:val="000000"/>
          <w:lang w:val="uk-UA"/>
        </w:rPr>
        <w:t xml:space="preserve">надано </w:t>
      </w:r>
      <w:r w:rsidR="00462725">
        <w:rPr>
          <w:color w:val="000000"/>
          <w:lang w:val="uk-UA"/>
        </w:rPr>
        <w:t>набори</w:t>
      </w:r>
      <w:r w:rsidR="00D74415">
        <w:rPr>
          <w:color w:val="000000"/>
          <w:lang w:val="uk-UA"/>
        </w:rPr>
        <w:t xml:space="preserve"> </w:t>
      </w:r>
      <w:r>
        <w:rPr>
          <w:color w:val="000000"/>
          <w:lang w:val="uk-UA"/>
        </w:rPr>
        <w:t>меди</w:t>
      </w:r>
      <w:r w:rsidR="00D74415">
        <w:rPr>
          <w:color w:val="000000"/>
          <w:lang w:val="uk-UA"/>
        </w:rPr>
        <w:t>камент</w:t>
      </w:r>
      <w:r w:rsidR="00462725">
        <w:rPr>
          <w:color w:val="000000"/>
          <w:lang w:val="uk-UA"/>
        </w:rPr>
        <w:t>ів</w:t>
      </w:r>
      <w:r w:rsidR="00D74415">
        <w:rPr>
          <w:color w:val="000000"/>
          <w:lang w:val="uk-UA"/>
        </w:rPr>
        <w:t xml:space="preserve"> та розхідні матеріали, а також сучасне обладнання для облаштування гінекологічних кабінетів в партнерські заклади охорони здоров’я.</w:t>
      </w:r>
    </w:p>
    <w:p w:rsidR="00D74415" w:rsidRDefault="00D74415" w:rsidP="00AC3578">
      <w:pPr>
        <w:jc w:val="both"/>
        <w:rPr>
          <w:color w:val="000000"/>
          <w:lang w:val="uk-UA"/>
        </w:rPr>
      </w:pPr>
    </w:p>
    <w:p w:rsidR="00462725" w:rsidRDefault="00462725" w:rsidP="00AC3578">
      <w:pPr>
        <w:jc w:val="both"/>
        <w:rPr>
          <w:b/>
          <w:bCs/>
          <w:color w:val="000000"/>
          <w:lang w:val="uk-UA"/>
        </w:rPr>
      </w:pPr>
    </w:p>
    <w:p w:rsidR="00D74415" w:rsidRDefault="00D74415" w:rsidP="00AC3578">
      <w:pPr>
        <w:jc w:val="both"/>
        <w:rPr>
          <w:b/>
          <w:bCs/>
          <w:color w:val="000000"/>
          <w:lang w:val="uk-UA"/>
        </w:rPr>
      </w:pPr>
      <w:r>
        <w:rPr>
          <w:b/>
          <w:bCs/>
          <w:color w:val="000000"/>
          <w:lang w:val="uk-UA"/>
        </w:rPr>
        <w:lastRenderedPageBreak/>
        <w:t>Цілі кампанії</w:t>
      </w:r>
    </w:p>
    <w:p w:rsidR="00675508" w:rsidRPr="00D74415" w:rsidRDefault="00D74415" w:rsidP="00AC3578">
      <w:pPr>
        <w:jc w:val="both"/>
        <w:rPr>
          <w:color w:val="000000"/>
        </w:rPr>
      </w:pPr>
      <w:r w:rsidRPr="00D74415">
        <w:rPr>
          <w:color w:val="000000"/>
        </w:rPr>
        <w:t xml:space="preserve">Підвищити обізнаність жінок про </w:t>
      </w:r>
      <w:r>
        <w:rPr>
          <w:color w:val="000000"/>
          <w:lang w:val="uk-UA"/>
        </w:rPr>
        <w:t>особливості збереження репродуктивного здоров’я під час війни, метод</w:t>
      </w:r>
      <w:r w:rsidR="00675508">
        <w:rPr>
          <w:color w:val="000000"/>
          <w:lang w:val="uk-UA"/>
        </w:rPr>
        <w:t xml:space="preserve">и </w:t>
      </w:r>
      <w:r>
        <w:rPr>
          <w:color w:val="000000"/>
          <w:lang w:val="uk-UA"/>
        </w:rPr>
        <w:t xml:space="preserve">планування </w:t>
      </w:r>
      <w:r w:rsidR="00675508">
        <w:rPr>
          <w:color w:val="000000"/>
          <w:lang w:val="uk-UA"/>
        </w:rPr>
        <w:t xml:space="preserve">та перебігу здорової вагітності, а також щодо доступу до </w:t>
      </w:r>
      <w:r w:rsidR="00462725">
        <w:rPr>
          <w:color w:val="000000"/>
          <w:lang w:val="uk-UA"/>
        </w:rPr>
        <w:t xml:space="preserve">безоплатних комплексних </w:t>
      </w:r>
      <w:r w:rsidR="00675508">
        <w:rPr>
          <w:color w:val="000000"/>
          <w:lang w:val="uk-UA"/>
        </w:rPr>
        <w:t xml:space="preserve">медичних послуг з репродуктивного здоров’я для вразливих </w:t>
      </w:r>
      <w:r w:rsidR="00462725">
        <w:rPr>
          <w:color w:val="000000"/>
          <w:lang w:val="uk-UA"/>
        </w:rPr>
        <w:t>жінок</w:t>
      </w:r>
      <w:r w:rsidR="00675508">
        <w:rPr>
          <w:color w:val="000000"/>
          <w:lang w:val="uk-UA"/>
        </w:rPr>
        <w:t xml:space="preserve"> та ВПО, зокрема</w:t>
      </w:r>
      <w:r w:rsidR="00233E5C">
        <w:rPr>
          <w:color w:val="000000"/>
          <w:lang w:val="uk-UA"/>
        </w:rPr>
        <w:t xml:space="preserve"> щодо</w:t>
      </w:r>
      <w:r w:rsidR="00675508">
        <w:rPr>
          <w:color w:val="000000"/>
          <w:lang w:val="uk-UA"/>
        </w:rPr>
        <w:t xml:space="preserve"> </w:t>
      </w:r>
      <w:r w:rsidR="00233E5C">
        <w:rPr>
          <w:color w:val="000000"/>
          <w:lang w:val="uk-UA"/>
        </w:rPr>
        <w:t xml:space="preserve">доступу до </w:t>
      </w:r>
      <w:r w:rsidR="00675508">
        <w:rPr>
          <w:color w:val="000000"/>
          <w:lang w:val="uk-UA"/>
        </w:rPr>
        <w:t xml:space="preserve">безпечної та якісної медичної допомоги для постраждалих від </w:t>
      </w:r>
      <w:r w:rsidR="00462725">
        <w:rPr>
          <w:color w:val="000000"/>
          <w:lang w:val="uk-UA"/>
        </w:rPr>
        <w:t xml:space="preserve">гендерно зумовленого та </w:t>
      </w:r>
      <w:r w:rsidR="00675508">
        <w:rPr>
          <w:color w:val="000000"/>
          <w:lang w:val="uk-UA"/>
        </w:rPr>
        <w:t>сексуального насильства</w:t>
      </w:r>
      <w:r w:rsidR="00675508" w:rsidRPr="00D74415">
        <w:rPr>
          <w:color w:val="000000"/>
        </w:rPr>
        <w:t>, у тому числі через військову агресію рф в Україні.</w:t>
      </w:r>
    </w:p>
    <w:p w:rsidR="00D74415" w:rsidRPr="00D74415" w:rsidRDefault="00D74415" w:rsidP="00AC3578">
      <w:pPr>
        <w:jc w:val="both"/>
        <w:rPr>
          <w:color w:val="000000"/>
          <w:lang w:val="uk-UA"/>
        </w:rPr>
      </w:pPr>
    </w:p>
    <w:p w:rsidR="00D74415" w:rsidRPr="00675508" w:rsidRDefault="00675508" w:rsidP="00AC3578">
      <w:pPr>
        <w:jc w:val="both"/>
        <w:rPr>
          <w:b/>
          <w:bCs/>
          <w:color w:val="000000"/>
          <w:lang w:val="uk-UA"/>
        </w:rPr>
      </w:pPr>
      <w:r w:rsidRPr="00675508">
        <w:rPr>
          <w:b/>
          <w:bCs/>
          <w:color w:val="000000"/>
          <w:lang w:val="uk-UA"/>
        </w:rPr>
        <w:t xml:space="preserve">Географія: </w:t>
      </w:r>
    </w:p>
    <w:p w:rsidR="00675508" w:rsidRDefault="00675508" w:rsidP="00AC3578">
      <w:pPr>
        <w:jc w:val="both"/>
        <w:rPr>
          <w:color w:val="000000"/>
          <w:lang w:val="uk-UA"/>
        </w:rPr>
      </w:pPr>
      <w:r w:rsidRPr="00675508">
        <w:rPr>
          <w:color w:val="000000"/>
          <w:lang w:val="uk-UA"/>
        </w:rPr>
        <w:t xml:space="preserve">Основна кампанія буде </w:t>
      </w:r>
      <w:proofErr w:type="spellStart"/>
      <w:r w:rsidRPr="00675508">
        <w:rPr>
          <w:color w:val="000000"/>
          <w:lang w:val="uk-UA"/>
        </w:rPr>
        <w:t>таргетована</w:t>
      </w:r>
      <w:proofErr w:type="spellEnd"/>
      <w:r w:rsidRPr="00675508">
        <w:rPr>
          <w:color w:val="000000"/>
          <w:lang w:val="uk-UA"/>
        </w:rPr>
        <w:t xml:space="preserve"> на </w:t>
      </w:r>
      <w:r>
        <w:rPr>
          <w:color w:val="000000"/>
          <w:lang w:val="uk-UA"/>
        </w:rPr>
        <w:t>7</w:t>
      </w:r>
      <w:r w:rsidRPr="00675508">
        <w:rPr>
          <w:color w:val="000000"/>
          <w:lang w:val="uk-UA"/>
        </w:rPr>
        <w:t xml:space="preserve"> област</w:t>
      </w:r>
      <w:r>
        <w:rPr>
          <w:color w:val="000000"/>
          <w:lang w:val="uk-UA"/>
        </w:rPr>
        <w:t>ей</w:t>
      </w:r>
      <w:r w:rsidRPr="00675508">
        <w:rPr>
          <w:color w:val="000000"/>
          <w:lang w:val="uk-UA"/>
        </w:rPr>
        <w:t xml:space="preserve">, де </w:t>
      </w:r>
      <w:proofErr w:type="spellStart"/>
      <w:r w:rsidRPr="00675508">
        <w:rPr>
          <w:color w:val="000000"/>
          <w:lang w:val="uk-UA"/>
        </w:rPr>
        <w:t>релізовується</w:t>
      </w:r>
      <w:proofErr w:type="spellEnd"/>
      <w:r w:rsidRPr="00675508">
        <w:rPr>
          <w:color w:val="000000"/>
          <w:lang w:val="uk-UA"/>
        </w:rPr>
        <w:t xml:space="preserve"> </w:t>
      </w:r>
      <w:proofErr w:type="spellStart"/>
      <w:r w:rsidRPr="00675508">
        <w:rPr>
          <w:color w:val="000000"/>
          <w:lang w:val="uk-UA"/>
        </w:rPr>
        <w:t>проєкт</w:t>
      </w:r>
      <w:proofErr w:type="spellEnd"/>
      <w:r w:rsidRPr="00675508">
        <w:rPr>
          <w:color w:val="000000"/>
          <w:lang w:val="uk-UA"/>
        </w:rPr>
        <w:t xml:space="preserve"> — </w:t>
      </w:r>
      <w:r w:rsidRPr="009A25F2">
        <w:rPr>
          <w:color w:val="000000"/>
        </w:rPr>
        <w:t>Київськ</w:t>
      </w:r>
      <w:r>
        <w:rPr>
          <w:color w:val="000000"/>
          <w:lang w:val="uk-UA"/>
        </w:rPr>
        <w:t>у</w:t>
      </w:r>
      <w:r w:rsidRPr="009A25F2">
        <w:rPr>
          <w:color w:val="000000"/>
        </w:rPr>
        <w:t>, Одеськ</w:t>
      </w:r>
      <w:r>
        <w:rPr>
          <w:color w:val="000000"/>
          <w:lang w:val="uk-UA"/>
        </w:rPr>
        <w:t>у</w:t>
      </w:r>
      <w:r w:rsidRPr="009A25F2">
        <w:rPr>
          <w:color w:val="000000"/>
        </w:rPr>
        <w:t>, Полтавськ</w:t>
      </w:r>
      <w:r>
        <w:rPr>
          <w:color w:val="000000"/>
          <w:lang w:val="uk-UA"/>
        </w:rPr>
        <w:t xml:space="preserve">у, </w:t>
      </w:r>
      <w:r w:rsidRPr="009A25F2">
        <w:rPr>
          <w:color w:val="000000"/>
        </w:rPr>
        <w:t>Кіровоградськ</w:t>
      </w:r>
      <w:r>
        <w:rPr>
          <w:color w:val="000000"/>
          <w:lang w:val="uk-UA"/>
        </w:rPr>
        <w:t>у, Хмельницьку, Вінницьку, Рівненську</w:t>
      </w:r>
      <w:r w:rsidRPr="00675508">
        <w:rPr>
          <w:color w:val="000000"/>
          <w:lang w:val="uk-UA"/>
        </w:rPr>
        <w:t xml:space="preserve">, з частковими </w:t>
      </w:r>
      <w:proofErr w:type="spellStart"/>
      <w:r w:rsidRPr="00675508">
        <w:rPr>
          <w:color w:val="000000"/>
          <w:lang w:val="uk-UA"/>
        </w:rPr>
        <w:t>активностями</w:t>
      </w:r>
      <w:proofErr w:type="spellEnd"/>
      <w:r w:rsidRPr="00675508">
        <w:rPr>
          <w:color w:val="000000"/>
          <w:lang w:val="uk-UA"/>
        </w:rPr>
        <w:t xml:space="preserve"> </w:t>
      </w:r>
      <w:proofErr w:type="spellStart"/>
      <w:r w:rsidRPr="00675508">
        <w:rPr>
          <w:color w:val="000000"/>
          <w:lang w:val="uk-UA"/>
        </w:rPr>
        <w:t>таргетованими</w:t>
      </w:r>
      <w:proofErr w:type="spellEnd"/>
      <w:r w:rsidRPr="00675508">
        <w:rPr>
          <w:color w:val="000000"/>
          <w:lang w:val="uk-UA"/>
        </w:rPr>
        <w:t xml:space="preserve"> на всю територію України.</w:t>
      </w:r>
    </w:p>
    <w:p w:rsidR="009F2DC7" w:rsidRPr="009F2DC7" w:rsidRDefault="009F2DC7" w:rsidP="00AC3578">
      <w:pPr>
        <w:jc w:val="both"/>
        <w:rPr>
          <w:color w:val="000000"/>
          <w:lang w:val="uk-UA"/>
        </w:rPr>
      </w:pPr>
    </w:p>
    <w:p w:rsidR="00675508" w:rsidRPr="00675508" w:rsidRDefault="00675508" w:rsidP="00AC3578">
      <w:pPr>
        <w:jc w:val="both"/>
        <w:rPr>
          <w:b/>
          <w:bCs/>
          <w:color w:val="000000"/>
        </w:rPr>
      </w:pPr>
      <w:r w:rsidRPr="00675508">
        <w:rPr>
          <w:b/>
          <w:bCs/>
          <w:color w:val="000000"/>
        </w:rPr>
        <w:t>Від виконавця очікується:</w:t>
      </w:r>
    </w:p>
    <w:p w:rsidR="00675508" w:rsidRPr="00675508" w:rsidRDefault="00675508" w:rsidP="00AC3578">
      <w:pPr>
        <w:jc w:val="both"/>
        <w:rPr>
          <w:color w:val="000000"/>
        </w:rPr>
      </w:pPr>
      <w:r w:rsidRPr="00675508">
        <w:rPr>
          <w:color w:val="000000"/>
        </w:rPr>
        <w:t xml:space="preserve">1. </w:t>
      </w:r>
      <w:r w:rsidR="0004227E">
        <w:rPr>
          <w:color w:val="000000"/>
          <w:lang w:val="uk-UA"/>
        </w:rPr>
        <w:t>Жовтень</w:t>
      </w:r>
      <w:r w:rsidRPr="00675508">
        <w:rPr>
          <w:color w:val="000000"/>
        </w:rPr>
        <w:t xml:space="preserve"> 202</w:t>
      </w:r>
      <w:r>
        <w:rPr>
          <w:color w:val="000000"/>
          <w:lang w:val="uk-UA"/>
        </w:rPr>
        <w:t>3</w:t>
      </w:r>
      <w:r w:rsidRPr="00675508">
        <w:rPr>
          <w:color w:val="000000"/>
        </w:rPr>
        <w:t xml:space="preserve"> (не більше </w:t>
      </w:r>
      <w:r w:rsidR="0004227E">
        <w:rPr>
          <w:color w:val="000000"/>
          <w:lang w:val="uk-UA"/>
        </w:rPr>
        <w:t>2</w:t>
      </w:r>
      <w:r w:rsidRPr="00675508">
        <w:rPr>
          <w:color w:val="000000"/>
        </w:rPr>
        <w:t xml:space="preserve"> </w:t>
      </w:r>
      <w:r>
        <w:rPr>
          <w:color w:val="000000"/>
          <w:lang w:val="uk-UA"/>
        </w:rPr>
        <w:t>тиж</w:t>
      </w:r>
      <w:r w:rsidR="0004227E">
        <w:rPr>
          <w:color w:val="000000"/>
          <w:lang w:val="uk-UA"/>
        </w:rPr>
        <w:t>нів</w:t>
      </w:r>
      <w:r w:rsidRPr="00675508">
        <w:rPr>
          <w:color w:val="000000"/>
        </w:rPr>
        <w:t>) — розробка концепції кампанії, включно з:</w:t>
      </w:r>
    </w:p>
    <w:p w:rsidR="00675508" w:rsidRPr="00675508" w:rsidRDefault="00675508" w:rsidP="00AC3578">
      <w:pPr>
        <w:numPr>
          <w:ilvl w:val="0"/>
          <w:numId w:val="7"/>
        </w:numPr>
        <w:spacing w:before="240"/>
        <w:jc w:val="both"/>
        <w:textAlignment w:val="baseline"/>
        <w:rPr>
          <w:color w:val="000000"/>
        </w:rPr>
      </w:pPr>
      <w:r w:rsidRPr="00675508">
        <w:rPr>
          <w:color w:val="000000"/>
        </w:rPr>
        <w:t>ключовими повідомленнями для кожної підгрупи ЦА та пропонованим інструментарієм (продуктами та активностями);</w:t>
      </w:r>
    </w:p>
    <w:p w:rsidR="00675508" w:rsidRPr="00675508" w:rsidRDefault="00675508" w:rsidP="00AC3578">
      <w:pPr>
        <w:numPr>
          <w:ilvl w:val="0"/>
          <w:numId w:val="7"/>
        </w:numPr>
        <w:jc w:val="both"/>
        <w:textAlignment w:val="baseline"/>
        <w:rPr>
          <w:color w:val="000000"/>
        </w:rPr>
      </w:pPr>
      <w:r w:rsidRPr="00675508">
        <w:rPr>
          <w:color w:val="000000"/>
        </w:rPr>
        <w:t>пропозиціями щодо стилю повідомлень та каналів комунікацій;</w:t>
      </w:r>
    </w:p>
    <w:p w:rsidR="004C445E" w:rsidRPr="00675508" w:rsidRDefault="00675508" w:rsidP="00AC3578">
      <w:pPr>
        <w:numPr>
          <w:ilvl w:val="0"/>
          <w:numId w:val="7"/>
        </w:numPr>
        <w:jc w:val="both"/>
        <w:textAlignment w:val="baseline"/>
        <w:rPr>
          <w:color w:val="000000"/>
        </w:rPr>
      </w:pPr>
      <w:r w:rsidRPr="00675508">
        <w:rPr>
          <w:color w:val="000000"/>
        </w:rPr>
        <w:t xml:space="preserve">креативним підходом до використання </w:t>
      </w:r>
      <w:r w:rsidR="004C445E">
        <w:rPr>
          <w:color w:val="000000"/>
          <w:lang w:val="uk-UA"/>
        </w:rPr>
        <w:t xml:space="preserve">медійних </w:t>
      </w:r>
      <w:r w:rsidRPr="00675508">
        <w:rPr>
          <w:color w:val="000000"/>
        </w:rPr>
        <w:t>інструментів, зокрема, нативн</w:t>
      </w:r>
      <w:r w:rsidR="004C445E">
        <w:rPr>
          <w:color w:val="000000"/>
          <w:lang w:val="uk-UA"/>
        </w:rPr>
        <w:t>ого</w:t>
      </w:r>
      <w:r w:rsidR="009F2DC7">
        <w:rPr>
          <w:color w:val="000000"/>
          <w:lang w:val="uk-UA"/>
        </w:rPr>
        <w:t xml:space="preserve"> просування </w:t>
      </w:r>
      <w:r w:rsidRPr="00675508">
        <w:rPr>
          <w:color w:val="000000"/>
        </w:rPr>
        <w:t>у загальнонаціональних</w:t>
      </w:r>
      <w:r w:rsidR="004C445E">
        <w:rPr>
          <w:color w:val="000000"/>
          <w:lang w:val="uk-UA"/>
        </w:rPr>
        <w:t xml:space="preserve"> та регіональних</w:t>
      </w:r>
      <w:r w:rsidRPr="00675508">
        <w:rPr>
          <w:color w:val="000000"/>
        </w:rPr>
        <w:t xml:space="preserve"> ЗМІ/спецпроєкт</w:t>
      </w:r>
      <w:r w:rsidR="00F31AD2">
        <w:rPr>
          <w:color w:val="000000"/>
          <w:lang w:val="uk-UA"/>
        </w:rPr>
        <w:t>и</w:t>
      </w:r>
      <w:r w:rsidRPr="00675508">
        <w:rPr>
          <w:color w:val="000000"/>
        </w:rPr>
        <w:t xml:space="preserve"> (наприклад, Ліга, УП Життя), контекстн</w:t>
      </w:r>
      <w:r w:rsidR="004C445E">
        <w:rPr>
          <w:color w:val="000000"/>
          <w:lang w:val="uk-UA"/>
        </w:rPr>
        <w:t>ого</w:t>
      </w:r>
      <w:r w:rsidR="009F2DC7">
        <w:rPr>
          <w:color w:val="000000"/>
          <w:lang w:val="uk-UA"/>
        </w:rPr>
        <w:t xml:space="preserve"> просування</w:t>
      </w:r>
      <w:r w:rsidRPr="00675508">
        <w:rPr>
          <w:color w:val="000000"/>
        </w:rPr>
        <w:t xml:space="preserve"> у пошуковиках</w:t>
      </w:r>
      <w:r w:rsidR="004C445E">
        <w:rPr>
          <w:color w:val="000000"/>
          <w:lang w:val="uk-UA"/>
        </w:rPr>
        <w:t xml:space="preserve"> </w:t>
      </w:r>
      <w:r w:rsidR="00F31AD2">
        <w:rPr>
          <w:color w:val="000000"/>
          <w:lang w:val="uk-UA"/>
        </w:rPr>
        <w:t>та/або</w:t>
      </w:r>
      <w:r w:rsidR="004C445E">
        <w:rPr>
          <w:color w:val="000000"/>
          <w:lang w:val="uk-UA"/>
        </w:rPr>
        <w:t xml:space="preserve"> соцмережах</w:t>
      </w:r>
      <w:r w:rsidRPr="00675508">
        <w:rPr>
          <w:color w:val="000000"/>
        </w:rPr>
        <w:t xml:space="preserve"> на ці матеріали;</w:t>
      </w:r>
    </w:p>
    <w:p w:rsidR="00675508" w:rsidRPr="00675508" w:rsidRDefault="00675508" w:rsidP="00AC3578">
      <w:pPr>
        <w:numPr>
          <w:ilvl w:val="0"/>
          <w:numId w:val="7"/>
        </w:numPr>
        <w:jc w:val="both"/>
        <w:textAlignment w:val="baseline"/>
        <w:rPr>
          <w:color w:val="000000"/>
        </w:rPr>
      </w:pPr>
      <w:r w:rsidRPr="00675508">
        <w:rPr>
          <w:color w:val="000000"/>
        </w:rPr>
        <w:t>прогнозован</w:t>
      </w:r>
      <w:proofErr w:type="spellStart"/>
      <w:r w:rsidR="00462725">
        <w:rPr>
          <w:color w:val="000000"/>
          <w:lang w:val="uk-UA"/>
        </w:rPr>
        <w:t>ими</w:t>
      </w:r>
      <w:proofErr w:type="spellEnd"/>
      <w:r w:rsidRPr="00675508">
        <w:rPr>
          <w:color w:val="000000"/>
        </w:rPr>
        <w:t xml:space="preserve"> показник</w:t>
      </w:r>
      <w:proofErr w:type="spellStart"/>
      <w:r w:rsidR="00462725">
        <w:rPr>
          <w:color w:val="000000"/>
          <w:lang w:val="uk-UA"/>
        </w:rPr>
        <w:t>ам</w:t>
      </w:r>
      <w:proofErr w:type="spellEnd"/>
      <w:r w:rsidRPr="00675508">
        <w:rPr>
          <w:color w:val="000000"/>
        </w:rPr>
        <w:t>и охоплення цільової аудиторії;</w:t>
      </w:r>
    </w:p>
    <w:p w:rsidR="00675508" w:rsidRPr="00675508" w:rsidRDefault="00675508" w:rsidP="00AC3578">
      <w:pPr>
        <w:numPr>
          <w:ilvl w:val="0"/>
          <w:numId w:val="7"/>
        </w:numPr>
        <w:spacing w:after="240"/>
        <w:jc w:val="both"/>
        <w:textAlignment w:val="baseline"/>
        <w:rPr>
          <w:color w:val="000000"/>
        </w:rPr>
      </w:pPr>
      <w:r w:rsidRPr="00675508">
        <w:rPr>
          <w:color w:val="000000"/>
        </w:rPr>
        <w:t>індикаторами моніторингу та оцінки ефективності кампанії.</w:t>
      </w:r>
    </w:p>
    <w:p w:rsidR="00675508" w:rsidRPr="00462725" w:rsidRDefault="00675508" w:rsidP="00AC3578">
      <w:pPr>
        <w:spacing w:before="240" w:after="240"/>
        <w:jc w:val="both"/>
        <w:rPr>
          <w:color w:val="000000"/>
          <w:lang w:val="uk-UA"/>
        </w:rPr>
      </w:pPr>
      <w:r w:rsidRPr="00675508">
        <w:rPr>
          <w:color w:val="000000"/>
        </w:rPr>
        <w:t xml:space="preserve">2. </w:t>
      </w:r>
      <w:r w:rsidR="0004227E">
        <w:rPr>
          <w:color w:val="000000"/>
          <w:lang w:val="uk-UA"/>
        </w:rPr>
        <w:t xml:space="preserve">Жовтень </w:t>
      </w:r>
      <w:r w:rsidR="0004227E">
        <w:rPr>
          <w:color w:val="000000"/>
          <w:lang w:val="uk-UA"/>
        </w:rPr>
        <w:t>—</w:t>
      </w:r>
      <w:r w:rsidR="0004227E">
        <w:rPr>
          <w:color w:val="000000"/>
          <w:lang w:val="uk-UA"/>
        </w:rPr>
        <w:t xml:space="preserve"> л</w:t>
      </w:r>
      <w:r w:rsidR="00233E5C">
        <w:rPr>
          <w:color w:val="000000"/>
          <w:lang w:val="uk-UA"/>
        </w:rPr>
        <w:t>истопад</w:t>
      </w:r>
      <w:r w:rsidRPr="00675508">
        <w:rPr>
          <w:color w:val="000000"/>
        </w:rPr>
        <w:t xml:space="preserve"> 202</w:t>
      </w:r>
      <w:r w:rsidR="00233E5C">
        <w:rPr>
          <w:color w:val="000000"/>
          <w:lang w:val="uk-UA"/>
        </w:rPr>
        <w:t>3</w:t>
      </w:r>
      <w:r w:rsidRPr="00675508">
        <w:rPr>
          <w:color w:val="000000"/>
        </w:rPr>
        <w:t xml:space="preserve"> (не більше </w:t>
      </w:r>
      <w:r w:rsidR="0004227E">
        <w:rPr>
          <w:color w:val="000000"/>
          <w:lang w:val="uk-UA"/>
        </w:rPr>
        <w:t>3</w:t>
      </w:r>
      <w:r w:rsidRPr="00675508">
        <w:rPr>
          <w:color w:val="000000"/>
        </w:rPr>
        <w:t xml:space="preserve"> </w:t>
      </w:r>
      <w:r w:rsidR="00233E5C">
        <w:rPr>
          <w:color w:val="000000"/>
          <w:lang w:val="uk-UA"/>
        </w:rPr>
        <w:t>тижнів</w:t>
      </w:r>
      <w:r w:rsidRPr="00675508">
        <w:rPr>
          <w:color w:val="000000"/>
        </w:rPr>
        <w:t xml:space="preserve">) — розробка концепції </w:t>
      </w:r>
      <w:r w:rsidR="00233E5C">
        <w:rPr>
          <w:color w:val="000000"/>
          <w:lang w:val="uk-UA"/>
        </w:rPr>
        <w:t xml:space="preserve">3 </w:t>
      </w:r>
      <w:r w:rsidR="00F31AD2">
        <w:rPr>
          <w:color w:val="000000"/>
          <w:lang w:val="uk-UA"/>
        </w:rPr>
        <w:t>навчальних</w:t>
      </w:r>
      <w:r w:rsidR="00233E5C">
        <w:rPr>
          <w:color w:val="000000"/>
          <w:lang w:val="uk-UA"/>
        </w:rPr>
        <w:t xml:space="preserve"> відеороликів</w:t>
      </w:r>
      <w:r w:rsidR="00F31AD2">
        <w:rPr>
          <w:color w:val="000000"/>
          <w:lang w:val="uk-UA"/>
        </w:rPr>
        <w:t xml:space="preserve"> для медпрацівників</w:t>
      </w:r>
      <w:r w:rsidR="00233E5C">
        <w:rPr>
          <w:color w:val="000000"/>
          <w:lang w:val="uk-UA"/>
        </w:rPr>
        <w:t xml:space="preserve"> на теми щодо </w:t>
      </w:r>
      <w:r w:rsidR="00462725">
        <w:rPr>
          <w:color w:val="000000"/>
          <w:lang w:val="uk-UA"/>
        </w:rPr>
        <w:t>збереження</w:t>
      </w:r>
      <w:r w:rsidR="00233E5C">
        <w:rPr>
          <w:color w:val="000000"/>
          <w:lang w:val="uk-UA"/>
        </w:rPr>
        <w:t xml:space="preserve"> репродуктивного здоров’я </w:t>
      </w:r>
      <w:r w:rsidR="00462725">
        <w:rPr>
          <w:color w:val="000000"/>
          <w:lang w:val="uk-UA"/>
        </w:rPr>
        <w:t xml:space="preserve">жінок </w:t>
      </w:r>
      <w:r w:rsidR="00233E5C">
        <w:rPr>
          <w:color w:val="000000"/>
          <w:lang w:val="uk-UA"/>
        </w:rPr>
        <w:t>під час війни</w:t>
      </w:r>
      <w:r w:rsidR="00F31AD2">
        <w:rPr>
          <w:color w:val="000000"/>
          <w:lang w:val="uk-UA"/>
        </w:rPr>
        <w:t xml:space="preserve"> (</w:t>
      </w:r>
      <w:r w:rsidR="00462725">
        <w:rPr>
          <w:color w:val="000000"/>
          <w:lang w:val="uk-UA"/>
        </w:rPr>
        <w:t xml:space="preserve">теми </w:t>
      </w:r>
      <w:r w:rsidR="00F31AD2">
        <w:rPr>
          <w:color w:val="000000"/>
          <w:lang w:val="uk-UA"/>
        </w:rPr>
        <w:t>будуть надані Замовником)</w:t>
      </w:r>
      <w:r w:rsidRPr="00675508">
        <w:rPr>
          <w:color w:val="000000"/>
        </w:rPr>
        <w:t>. Сценарі</w:t>
      </w:r>
      <w:r w:rsidR="009F2DC7">
        <w:rPr>
          <w:color w:val="000000"/>
          <w:lang w:val="uk-UA"/>
        </w:rPr>
        <w:t>ї</w:t>
      </w:r>
      <w:r w:rsidRPr="00675508">
        <w:rPr>
          <w:color w:val="000000"/>
        </w:rPr>
        <w:t xml:space="preserve"> ролик</w:t>
      </w:r>
      <w:proofErr w:type="spellStart"/>
      <w:r w:rsidR="009F2DC7">
        <w:rPr>
          <w:color w:val="000000"/>
          <w:lang w:val="uk-UA"/>
        </w:rPr>
        <w:t>ів</w:t>
      </w:r>
      <w:proofErr w:type="spellEnd"/>
      <w:r w:rsidRPr="00675508">
        <w:rPr>
          <w:color w:val="000000"/>
        </w:rPr>
        <w:t xml:space="preserve"> розробля</w:t>
      </w:r>
      <w:proofErr w:type="spellStart"/>
      <w:r w:rsidR="009F2DC7">
        <w:rPr>
          <w:color w:val="000000"/>
          <w:lang w:val="uk-UA"/>
        </w:rPr>
        <w:t>тимуться</w:t>
      </w:r>
      <w:proofErr w:type="spellEnd"/>
      <w:r w:rsidRPr="00675508">
        <w:rPr>
          <w:color w:val="000000"/>
        </w:rPr>
        <w:t xml:space="preserve"> у співпраці із Замовником на основі спільних обговорень та брейнстормінгу. </w:t>
      </w:r>
      <w:r w:rsidR="00F31AD2">
        <w:rPr>
          <w:color w:val="000000"/>
          <w:lang w:val="uk-UA"/>
        </w:rPr>
        <w:t xml:space="preserve">Спікери будуть надані Замовником. </w:t>
      </w:r>
      <w:r w:rsidRPr="00675508">
        <w:rPr>
          <w:color w:val="000000"/>
        </w:rPr>
        <w:t xml:space="preserve">Погодження </w:t>
      </w:r>
      <w:r w:rsidR="00F31AD2">
        <w:rPr>
          <w:color w:val="000000"/>
          <w:lang w:val="uk-UA"/>
        </w:rPr>
        <w:t>т</w:t>
      </w:r>
      <w:r w:rsidRPr="00675508">
        <w:rPr>
          <w:color w:val="000000"/>
        </w:rPr>
        <w:t>ексту відео та інших елементів на кожному з етапів роботи із Замовником.</w:t>
      </w:r>
      <w:r w:rsidR="00462725">
        <w:rPr>
          <w:color w:val="000000"/>
          <w:lang w:val="uk-UA"/>
        </w:rPr>
        <w:t xml:space="preserve"> Обов’язкові логотипи та </w:t>
      </w:r>
      <w:proofErr w:type="spellStart"/>
      <w:r w:rsidR="00462725">
        <w:rPr>
          <w:color w:val="000000"/>
          <w:lang w:val="uk-UA"/>
        </w:rPr>
        <w:t>дисклеймери</w:t>
      </w:r>
      <w:proofErr w:type="spellEnd"/>
      <w:r w:rsidR="00462725">
        <w:rPr>
          <w:color w:val="000000"/>
          <w:lang w:val="uk-UA"/>
        </w:rPr>
        <w:t xml:space="preserve"> будуть надані Замовником.</w:t>
      </w:r>
    </w:p>
    <w:p w:rsidR="00675508" w:rsidRPr="004C445E" w:rsidRDefault="00675508" w:rsidP="00AC3578">
      <w:pPr>
        <w:jc w:val="both"/>
        <w:rPr>
          <w:color w:val="000000"/>
          <w:lang w:val="uk-UA"/>
        </w:rPr>
      </w:pPr>
      <w:r w:rsidRPr="00675508">
        <w:rPr>
          <w:color w:val="000000"/>
        </w:rPr>
        <w:t xml:space="preserve">3. </w:t>
      </w:r>
      <w:r w:rsidR="009F2DC7">
        <w:rPr>
          <w:color w:val="000000"/>
          <w:lang w:val="uk-UA"/>
        </w:rPr>
        <w:t>Листопад — грудень</w:t>
      </w:r>
      <w:r w:rsidRPr="00675508">
        <w:rPr>
          <w:color w:val="000000"/>
        </w:rPr>
        <w:t xml:space="preserve"> 2023 (</w:t>
      </w:r>
      <w:r w:rsidR="0004227E">
        <w:rPr>
          <w:color w:val="000000"/>
          <w:lang w:val="uk-UA"/>
        </w:rPr>
        <w:t>6</w:t>
      </w:r>
      <w:r w:rsidRPr="00675508">
        <w:rPr>
          <w:color w:val="000000"/>
        </w:rPr>
        <w:t xml:space="preserve"> </w:t>
      </w:r>
      <w:r w:rsidR="009F2DC7">
        <w:rPr>
          <w:color w:val="000000"/>
          <w:lang w:val="uk-UA"/>
        </w:rPr>
        <w:t>тижн</w:t>
      </w:r>
      <w:r w:rsidR="0004227E">
        <w:rPr>
          <w:color w:val="000000"/>
          <w:lang w:val="uk-UA"/>
        </w:rPr>
        <w:t>ів</w:t>
      </w:r>
      <w:r w:rsidRPr="00675508">
        <w:rPr>
          <w:color w:val="000000"/>
        </w:rPr>
        <w:t>) —</w:t>
      </w:r>
      <w:r w:rsidR="00462725">
        <w:rPr>
          <w:color w:val="000000"/>
          <w:lang w:val="uk-UA"/>
        </w:rPr>
        <w:t xml:space="preserve"> </w:t>
      </w:r>
      <w:r w:rsidRPr="00675508">
        <w:rPr>
          <w:color w:val="000000"/>
        </w:rPr>
        <w:t>реалізаці</w:t>
      </w:r>
      <w:r w:rsidR="00462725">
        <w:rPr>
          <w:color w:val="000000"/>
          <w:lang w:val="uk-UA"/>
        </w:rPr>
        <w:t>я</w:t>
      </w:r>
      <w:r w:rsidRPr="00675508">
        <w:rPr>
          <w:color w:val="000000"/>
        </w:rPr>
        <w:t xml:space="preserve"> погоджених активностей, зокрема розробка копірайтів, віжуалів, інструментів для кампанії за погодженою концепцією, налаштування </w:t>
      </w:r>
      <w:r w:rsidR="009F2DC7">
        <w:rPr>
          <w:color w:val="000000"/>
          <w:lang w:val="uk-UA"/>
        </w:rPr>
        <w:t>інструментів просування у соціальних мережах</w:t>
      </w:r>
      <w:r w:rsidR="009F2DC7" w:rsidRPr="009F2DC7">
        <w:rPr>
          <w:color w:val="000000"/>
        </w:rPr>
        <w:t xml:space="preserve"> YouTube </w:t>
      </w:r>
      <w:r w:rsidR="009F2DC7">
        <w:rPr>
          <w:color w:val="000000"/>
          <w:lang w:val="uk-UA"/>
        </w:rPr>
        <w:t xml:space="preserve">та </w:t>
      </w:r>
      <w:r w:rsidR="009F2DC7" w:rsidRPr="009F2DC7">
        <w:rPr>
          <w:color w:val="000000"/>
        </w:rPr>
        <w:t>Facebook</w:t>
      </w:r>
      <w:r w:rsidR="00462725">
        <w:rPr>
          <w:color w:val="000000"/>
          <w:lang w:val="uk-UA"/>
        </w:rPr>
        <w:br/>
      </w:r>
      <w:r w:rsidR="009F2DC7">
        <w:rPr>
          <w:color w:val="000000"/>
          <w:lang w:val="uk-UA"/>
        </w:rPr>
        <w:t xml:space="preserve">(6 </w:t>
      </w:r>
      <w:r w:rsidR="00462725">
        <w:rPr>
          <w:color w:val="000000"/>
          <w:lang w:val="uk-UA"/>
        </w:rPr>
        <w:t xml:space="preserve">готових </w:t>
      </w:r>
      <w:r w:rsidR="009F2DC7">
        <w:rPr>
          <w:color w:val="000000"/>
          <w:lang w:val="uk-UA"/>
        </w:rPr>
        <w:t>відеороликів)</w:t>
      </w:r>
      <w:r w:rsidR="004C445E">
        <w:rPr>
          <w:color w:val="000000"/>
          <w:lang w:val="uk-UA"/>
        </w:rPr>
        <w:t xml:space="preserve">, супровід кампанії </w:t>
      </w:r>
      <w:r w:rsidR="00462725">
        <w:rPr>
          <w:color w:val="000000"/>
          <w:lang w:val="uk-UA"/>
        </w:rPr>
        <w:t xml:space="preserve">в медіа </w:t>
      </w:r>
      <w:r w:rsidR="004C445E">
        <w:rPr>
          <w:color w:val="000000"/>
          <w:lang w:val="uk-UA"/>
        </w:rPr>
        <w:t xml:space="preserve">на регіональному та національному рівні, супровід створення 3 </w:t>
      </w:r>
      <w:r w:rsidR="00F31AD2">
        <w:rPr>
          <w:color w:val="000000"/>
          <w:lang w:val="uk-UA"/>
        </w:rPr>
        <w:t>навчальних</w:t>
      </w:r>
      <w:r w:rsidR="004C445E">
        <w:rPr>
          <w:color w:val="000000"/>
          <w:lang w:val="uk-UA"/>
        </w:rPr>
        <w:t xml:space="preserve"> відеороликів та забезпечення розробки, макетування, виготовлення </w:t>
      </w:r>
      <w:r w:rsidR="00F31AD2">
        <w:rPr>
          <w:color w:val="000000"/>
          <w:lang w:val="uk-UA"/>
        </w:rPr>
        <w:t>і</w:t>
      </w:r>
      <w:r w:rsidR="004C445E">
        <w:rPr>
          <w:color w:val="000000"/>
          <w:lang w:val="uk-UA"/>
        </w:rPr>
        <w:t xml:space="preserve"> доставки друкованої продукції (у разі її наявності </w:t>
      </w:r>
      <w:r w:rsidR="00F31AD2">
        <w:rPr>
          <w:color w:val="000000"/>
          <w:lang w:val="uk-UA"/>
        </w:rPr>
        <w:t xml:space="preserve">в погоджених </w:t>
      </w:r>
      <w:proofErr w:type="spellStart"/>
      <w:r w:rsidR="00F31AD2">
        <w:rPr>
          <w:color w:val="000000"/>
          <w:lang w:val="uk-UA"/>
        </w:rPr>
        <w:t>активностях</w:t>
      </w:r>
      <w:proofErr w:type="spellEnd"/>
      <w:r w:rsidR="00F31AD2">
        <w:rPr>
          <w:color w:val="000000"/>
          <w:lang w:val="uk-UA"/>
        </w:rPr>
        <w:t xml:space="preserve">). </w:t>
      </w:r>
    </w:p>
    <w:p w:rsidR="009F2DC7" w:rsidRPr="00675508" w:rsidRDefault="009F2DC7" w:rsidP="00AC3578">
      <w:pPr>
        <w:jc w:val="both"/>
        <w:rPr>
          <w:color w:val="000000"/>
        </w:rPr>
      </w:pPr>
    </w:p>
    <w:p w:rsidR="00675508" w:rsidRDefault="00675508" w:rsidP="00AC3578">
      <w:pPr>
        <w:jc w:val="both"/>
        <w:rPr>
          <w:color w:val="000000"/>
          <w:lang w:val="uk-UA"/>
        </w:rPr>
      </w:pPr>
      <w:r w:rsidRPr="00675508">
        <w:rPr>
          <w:color w:val="000000"/>
        </w:rPr>
        <w:t xml:space="preserve">4. </w:t>
      </w:r>
      <w:r w:rsidR="00F31AD2">
        <w:rPr>
          <w:color w:val="000000"/>
          <w:lang w:val="uk-UA"/>
        </w:rPr>
        <w:t xml:space="preserve">Грудень 2023 </w:t>
      </w:r>
      <w:r w:rsidRPr="00675508">
        <w:rPr>
          <w:color w:val="000000"/>
        </w:rPr>
        <w:t>(</w:t>
      </w:r>
      <w:r w:rsidR="00F31AD2">
        <w:rPr>
          <w:color w:val="000000"/>
          <w:lang w:val="uk-UA"/>
        </w:rPr>
        <w:t>до 2</w:t>
      </w:r>
      <w:r w:rsidRPr="00675508">
        <w:rPr>
          <w:color w:val="000000"/>
        </w:rPr>
        <w:t xml:space="preserve"> </w:t>
      </w:r>
      <w:r w:rsidR="00F31AD2">
        <w:rPr>
          <w:color w:val="000000"/>
          <w:lang w:val="uk-UA"/>
        </w:rPr>
        <w:t>тижнів</w:t>
      </w:r>
      <w:r w:rsidRPr="00675508">
        <w:rPr>
          <w:color w:val="000000"/>
        </w:rPr>
        <w:t xml:space="preserve">) — </w:t>
      </w:r>
      <w:r w:rsidR="00F31AD2">
        <w:rPr>
          <w:color w:val="000000"/>
          <w:lang w:val="uk-UA"/>
        </w:rPr>
        <w:t xml:space="preserve">підготовка звіту за результатами проведеної кампанії на регіональному та національному рівні. </w:t>
      </w:r>
    </w:p>
    <w:p w:rsidR="00F31AD2" w:rsidRPr="00675508" w:rsidRDefault="00F31AD2" w:rsidP="00AC3578">
      <w:pPr>
        <w:jc w:val="both"/>
        <w:rPr>
          <w:color w:val="000000"/>
          <w:lang w:val="uk-UA"/>
        </w:rPr>
      </w:pPr>
    </w:p>
    <w:p w:rsidR="00675508" w:rsidRPr="00675508" w:rsidRDefault="00675508" w:rsidP="00AC3578">
      <w:pPr>
        <w:jc w:val="both"/>
        <w:rPr>
          <w:color w:val="000000"/>
        </w:rPr>
      </w:pPr>
      <w:r w:rsidRPr="00675508">
        <w:rPr>
          <w:b/>
          <w:bCs/>
          <w:color w:val="000000"/>
        </w:rPr>
        <w:t>ЦІЛЬОВА АУДИТОРІЯ —</w:t>
      </w:r>
      <w:r w:rsidR="00F31AD2">
        <w:rPr>
          <w:color w:val="000000"/>
          <w:lang w:val="uk-UA"/>
        </w:rPr>
        <w:t xml:space="preserve"> </w:t>
      </w:r>
      <w:r w:rsidRPr="00675508">
        <w:rPr>
          <w:color w:val="000000"/>
        </w:rPr>
        <w:t>жінки (18</w:t>
      </w:r>
      <w:r w:rsidR="00462725">
        <w:rPr>
          <w:color w:val="000000"/>
          <w:lang w:val="uk-UA"/>
        </w:rPr>
        <w:t xml:space="preserve"> </w:t>
      </w:r>
      <w:r w:rsidRPr="00675508">
        <w:rPr>
          <w:color w:val="000000"/>
        </w:rPr>
        <w:t>–</w:t>
      </w:r>
      <w:r w:rsidR="00F31AD2">
        <w:rPr>
          <w:color w:val="000000"/>
          <w:lang w:val="uk-UA"/>
        </w:rPr>
        <w:t xml:space="preserve"> 4</w:t>
      </w:r>
      <w:r w:rsidRPr="00675508">
        <w:rPr>
          <w:color w:val="000000"/>
        </w:rPr>
        <w:t>5 років), які:</w:t>
      </w:r>
    </w:p>
    <w:p w:rsidR="00675508" w:rsidRPr="00675508" w:rsidRDefault="00675508" w:rsidP="00AC3578">
      <w:pPr>
        <w:jc w:val="both"/>
        <w:rPr>
          <w:color w:val="000000"/>
        </w:rPr>
      </w:pPr>
    </w:p>
    <w:p w:rsidR="00675508" w:rsidRPr="00675508" w:rsidRDefault="00675508" w:rsidP="00AC3578">
      <w:pPr>
        <w:numPr>
          <w:ilvl w:val="0"/>
          <w:numId w:val="9"/>
        </w:numPr>
        <w:jc w:val="both"/>
        <w:textAlignment w:val="baseline"/>
        <w:rPr>
          <w:color w:val="000000"/>
        </w:rPr>
      </w:pPr>
      <w:r w:rsidRPr="00675508">
        <w:rPr>
          <w:color w:val="000000"/>
        </w:rPr>
        <w:t>перемістилися з тимчасово окупованих територій, територій, де ведуться/велись активні бойові дії;</w:t>
      </w:r>
    </w:p>
    <w:p w:rsidR="00F31AD2" w:rsidRDefault="00675508" w:rsidP="00AC3578">
      <w:pPr>
        <w:numPr>
          <w:ilvl w:val="0"/>
          <w:numId w:val="9"/>
        </w:numPr>
        <w:jc w:val="both"/>
        <w:textAlignment w:val="baseline"/>
        <w:rPr>
          <w:color w:val="000000"/>
        </w:rPr>
      </w:pPr>
      <w:r w:rsidRPr="00675508">
        <w:rPr>
          <w:color w:val="000000"/>
        </w:rPr>
        <w:lastRenderedPageBreak/>
        <w:t>проживають/проживали у населених пунктах прилеглих до територій, де ведуться активні бойові дії, тимчасово окупованих територій;</w:t>
      </w:r>
    </w:p>
    <w:p w:rsidR="00F31AD2" w:rsidRPr="00D74415" w:rsidRDefault="00F31AD2" w:rsidP="00AC3578">
      <w:pPr>
        <w:numPr>
          <w:ilvl w:val="0"/>
          <w:numId w:val="9"/>
        </w:numPr>
        <w:jc w:val="both"/>
        <w:textAlignment w:val="baseline"/>
        <w:rPr>
          <w:color w:val="000000"/>
        </w:rPr>
      </w:pPr>
      <w:r w:rsidRPr="00F31AD2">
        <w:rPr>
          <w:color w:val="000000"/>
          <w:lang w:val="uk-UA"/>
        </w:rPr>
        <w:t xml:space="preserve">постраждалі від гендерно зумовленого насильства, </w:t>
      </w:r>
      <w:r w:rsidRPr="00D74415">
        <w:rPr>
          <w:color w:val="000000"/>
        </w:rPr>
        <w:t>у тому числі через військову агресію рф в Україні</w:t>
      </w:r>
      <w:r>
        <w:rPr>
          <w:color w:val="000000"/>
          <w:lang w:val="uk-UA"/>
        </w:rPr>
        <w:t>;</w:t>
      </w:r>
    </w:p>
    <w:p w:rsidR="00923B1E" w:rsidRPr="00923B1E" w:rsidRDefault="00F31AD2" w:rsidP="00AC3578">
      <w:pPr>
        <w:numPr>
          <w:ilvl w:val="0"/>
          <w:numId w:val="9"/>
        </w:numPr>
        <w:jc w:val="both"/>
        <w:textAlignment w:val="baseline"/>
        <w:rPr>
          <w:color w:val="000000"/>
        </w:rPr>
      </w:pPr>
      <w:r>
        <w:rPr>
          <w:color w:val="000000"/>
          <w:lang w:val="uk-UA"/>
        </w:rPr>
        <w:t xml:space="preserve">жінки з вразливих категорій населення (жінки з інвалідністю, підлітки </w:t>
      </w:r>
      <w:r w:rsidR="00923B1E">
        <w:rPr>
          <w:color w:val="000000"/>
          <w:lang w:val="uk-UA"/>
        </w:rPr>
        <w:t>т</w:t>
      </w:r>
      <w:r w:rsidR="00825E70">
        <w:rPr>
          <w:color w:val="000000"/>
          <w:lang w:val="uk-UA"/>
        </w:rPr>
        <w:t>а ін.</w:t>
      </w:r>
      <w:r w:rsidR="00923B1E">
        <w:rPr>
          <w:color w:val="000000"/>
          <w:lang w:val="uk-UA"/>
        </w:rPr>
        <w:t>);</w:t>
      </w:r>
    </w:p>
    <w:p w:rsidR="00F31AD2" w:rsidRPr="00675508" w:rsidRDefault="00923B1E" w:rsidP="00AC3578">
      <w:pPr>
        <w:numPr>
          <w:ilvl w:val="0"/>
          <w:numId w:val="9"/>
        </w:numPr>
        <w:jc w:val="both"/>
        <w:textAlignment w:val="baseline"/>
        <w:rPr>
          <w:color w:val="000000"/>
        </w:rPr>
      </w:pPr>
      <w:r>
        <w:rPr>
          <w:color w:val="000000"/>
          <w:lang w:val="uk-UA"/>
        </w:rPr>
        <w:t xml:space="preserve">жінки репродуктивного віку. </w:t>
      </w:r>
      <w:r w:rsidR="00F31AD2">
        <w:rPr>
          <w:color w:val="000000"/>
          <w:lang w:val="uk-UA"/>
        </w:rPr>
        <w:t xml:space="preserve">  </w:t>
      </w:r>
    </w:p>
    <w:p w:rsidR="00675508" w:rsidRPr="00675508" w:rsidRDefault="00675508" w:rsidP="00AC3578">
      <w:pPr>
        <w:spacing w:after="240"/>
        <w:jc w:val="both"/>
      </w:pPr>
    </w:p>
    <w:p w:rsidR="009C1377" w:rsidRPr="009C1377" w:rsidRDefault="009C1377" w:rsidP="00AC3578">
      <w:pPr>
        <w:jc w:val="both"/>
        <w:rPr>
          <w:color w:val="000000"/>
        </w:rPr>
      </w:pPr>
      <w:r w:rsidRPr="009C1377">
        <w:rPr>
          <w:b/>
          <w:bCs/>
          <w:color w:val="000000"/>
        </w:rPr>
        <w:t>МЕХАНІКА</w:t>
      </w:r>
    </w:p>
    <w:p w:rsidR="00675508" w:rsidRPr="00675508" w:rsidRDefault="009C1377" w:rsidP="00AC3578">
      <w:pPr>
        <w:jc w:val="both"/>
        <w:rPr>
          <w:lang w:val="uk-UA"/>
        </w:rPr>
      </w:pPr>
      <w:r w:rsidRPr="009C1377">
        <w:rPr>
          <w:color w:val="000000"/>
        </w:rPr>
        <w:t>ЦА кампанії потрібно донести думку про важливість</w:t>
      </w:r>
      <w:r>
        <w:rPr>
          <w:color w:val="000000"/>
          <w:lang w:val="uk-UA"/>
        </w:rPr>
        <w:t xml:space="preserve"> збереження репродуктивного здоров’я під час війни, сформувати обізнаність про особливості планування вагітності та умови для її безпечного перебігу в умовах війни,</w:t>
      </w:r>
      <w:r w:rsidRPr="009C1377">
        <w:rPr>
          <w:color w:val="000000"/>
        </w:rPr>
        <w:t xml:space="preserve"> отримання </w:t>
      </w:r>
      <w:r w:rsidRPr="009C1377">
        <w:rPr>
          <w:b/>
          <w:bCs/>
          <w:color w:val="000000"/>
        </w:rPr>
        <w:t>безпечних</w:t>
      </w:r>
      <w:r w:rsidRPr="009C1377">
        <w:rPr>
          <w:b/>
          <w:bCs/>
          <w:color w:val="000000"/>
          <w:lang w:val="uk-UA"/>
        </w:rPr>
        <w:t>, якісних та безоплатних</w:t>
      </w:r>
      <w:r>
        <w:rPr>
          <w:color w:val="000000"/>
          <w:lang w:val="uk-UA"/>
        </w:rPr>
        <w:t xml:space="preserve"> медичних послуг та консультацій у гінекологічних кабінетах зі збереження репродуктивного здоров’я, </w:t>
      </w:r>
      <w:r w:rsidRPr="009C1377">
        <w:rPr>
          <w:color w:val="000000"/>
        </w:rPr>
        <w:t>сформувати стійку обізнаність, що в Україні такі послуги надаються, і скерувати їх отримувати саме в медичних закладах.</w:t>
      </w:r>
    </w:p>
    <w:p w:rsidR="00675508" w:rsidRPr="00D74415" w:rsidRDefault="00675508" w:rsidP="00AC3578">
      <w:pPr>
        <w:spacing w:after="240"/>
        <w:jc w:val="both"/>
        <w:rPr>
          <w:b/>
          <w:bCs/>
          <w:lang w:val="uk-UA"/>
        </w:rPr>
      </w:pPr>
    </w:p>
    <w:p w:rsidR="009C1377" w:rsidRPr="009C1377" w:rsidRDefault="009C1377" w:rsidP="00AC3578">
      <w:pPr>
        <w:jc w:val="both"/>
        <w:rPr>
          <w:color w:val="000000"/>
        </w:rPr>
      </w:pPr>
      <w:r w:rsidRPr="009C1377">
        <w:rPr>
          <w:b/>
          <w:bCs/>
          <w:color w:val="000000"/>
        </w:rPr>
        <w:t>БАЖАНІ ІНДИКАТОРИ ЕФЕКТИВНОСТІ</w:t>
      </w:r>
    </w:p>
    <w:p w:rsidR="009C1377" w:rsidRPr="009C1377" w:rsidRDefault="009C1377" w:rsidP="00AC3578">
      <w:pPr>
        <w:jc w:val="both"/>
        <w:rPr>
          <w:color w:val="000000"/>
        </w:rPr>
      </w:pPr>
    </w:p>
    <w:p w:rsidR="009C1377" w:rsidRPr="009C1377" w:rsidRDefault="009C1377" w:rsidP="00AC3578">
      <w:pPr>
        <w:ind w:left="60"/>
        <w:jc w:val="both"/>
        <w:rPr>
          <w:color w:val="000000"/>
        </w:rPr>
      </w:pPr>
      <w:r w:rsidRPr="009C1377">
        <w:rPr>
          <w:color w:val="000000"/>
        </w:rPr>
        <w:t>1. Формування стійкої обізнаності жінок в Україні про важливість</w:t>
      </w:r>
      <w:r>
        <w:rPr>
          <w:color w:val="000000"/>
          <w:lang w:val="uk-UA"/>
        </w:rPr>
        <w:t xml:space="preserve"> збереження репродуктивного здоров’я під час війни, особливості планування вагітності та умови для її безпечного перебігу в умовах війни,</w:t>
      </w:r>
      <w:r w:rsidRPr="009C1377">
        <w:rPr>
          <w:color w:val="000000"/>
        </w:rPr>
        <w:t xml:space="preserve"> </w:t>
      </w:r>
      <w:r>
        <w:rPr>
          <w:color w:val="000000"/>
          <w:lang w:val="uk-UA"/>
        </w:rPr>
        <w:t xml:space="preserve">про можливість </w:t>
      </w:r>
      <w:r w:rsidRPr="009C1377">
        <w:rPr>
          <w:color w:val="000000"/>
        </w:rPr>
        <w:t xml:space="preserve">отримання </w:t>
      </w:r>
      <w:r w:rsidRPr="009C1377">
        <w:rPr>
          <w:b/>
          <w:bCs/>
          <w:color w:val="000000"/>
        </w:rPr>
        <w:t>безпечних</w:t>
      </w:r>
      <w:r w:rsidRPr="009C1377">
        <w:rPr>
          <w:b/>
          <w:bCs/>
          <w:color w:val="000000"/>
          <w:lang w:val="uk-UA"/>
        </w:rPr>
        <w:t>, якісних та безоплатних</w:t>
      </w:r>
      <w:r>
        <w:rPr>
          <w:color w:val="000000"/>
          <w:lang w:val="uk-UA"/>
        </w:rPr>
        <w:t xml:space="preserve"> медичних послуг у гінекологічних кабінетах зі збереження репродуктивного здоров’я</w:t>
      </w:r>
      <w:r w:rsidRPr="009C1377">
        <w:rPr>
          <w:color w:val="000000"/>
        </w:rPr>
        <w:t>.</w:t>
      </w:r>
    </w:p>
    <w:p w:rsidR="009C1377" w:rsidRPr="009C1377" w:rsidRDefault="009C1377" w:rsidP="00AC3578">
      <w:pPr>
        <w:ind w:left="60"/>
        <w:jc w:val="both"/>
        <w:rPr>
          <w:color w:val="000000"/>
        </w:rPr>
      </w:pPr>
      <w:r w:rsidRPr="009C1377">
        <w:rPr>
          <w:color w:val="000000"/>
        </w:rPr>
        <w:t>2. Очікувана кількість переглядів матеріалів у ЗМІ:</w:t>
      </w:r>
      <w:r>
        <w:rPr>
          <w:color w:val="000000"/>
          <w:lang w:val="uk-UA"/>
        </w:rPr>
        <w:t xml:space="preserve"> для одного матеріалу в регіональному — від</w:t>
      </w:r>
      <w:r w:rsidR="00747B8C">
        <w:rPr>
          <w:color w:val="000000"/>
          <w:lang w:val="uk-UA"/>
        </w:rPr>
        <w:t xml:space="preserve"> </w:t>
      </w:r>
      <w:r>
        <w:rPr>
          <w:color w:val="000000"/>
          <w:lang w:val="uk-UA"/>
        </w:rPr>
        <w:t xml:space="preserve"> </w:t>
      </w:r>
      <w:r w:rsidR="00747B8C">
        <w:rPr>
          <w:color w:val="000000"/>
          <w:lang w:val="uk-UA"/>
        </w:rPr>
        <w:t>2</w:t>
      </w:r>
      <w:r>
        <w:rPr>
          <w:color w:val="000000"/>
          <w:lang w:val="uk-UA"/>
        </w:rPr>
        <w:t> 000, національно</w:t>
      </w:r>
      <w:r w:rsidR="00747B8C">
        <w:rPr>
          <w:color w:val="000000"/>
          <w:lang w:val="uk-UA"/>
        </w:rPr>
        <w:t>му</w:t>
      </w:r>
      <w:r>
        <w:rPr>
          <w:color w:val="000000"/>
          <w:lang w:val="uk-UA"/>
        </w:rPr>
        <w:t xml:space="preserve"> — від </w:t>
      </w:r>
      <w:r w:rsidRPr="009C1377">
        <w:rPr>
          <w:color w:val="000000"/>
        </w:rPr>
        <w:t>1</w:t>
      </w:r>
      <w:r w:rsidR="00747B8C">
        <w:rPr>
          <w:color w:val="000000"/>
          <w:lang w:val="uk-UA"/>
        </w:rPr>
        <w:t>2</w:t>
      </w:r>
      <w:r w:rsidRPr="009C1377">
        <w:rPr>
          <w:color w:val="000000"/>
        </w:rPr>
        <w:t> 000.</w:t>
      </w:r>
    </w:p>
    <w:p w:rsidR="009C1377" w:rsidRPr="009C1377" w:rsidRDefault="009C1377" w:rsidP="00AC3578">
      <w:pPr>
        <w:ind w:left="60"/>
        <w:jc w:val="both"/>
        <w:rPr>
          <w:color w:val="000000"/>
        </w:rPr>
      </w:pPr>
      <w:r w:rsidRPr="009C1377">
        <w:rPr>
          <w:color w:val="000000"/>
        </w:rPr>
        <w:t xml:space="preserve">3. Очікувана кількість переглядів </w:t>
      </w:r>
      <w:r w:rsidR="00747B8C">
        <w:rPr>
          <w:color w:val="000000"/>
          <w:lang w:val="uk-UA"/>
        </w:rPr>
        <w:t xml:space="preserve">1 </w:t>
      </w:r>
      <w:r w:rsidRPr="009C1377">
        <w:rPr>
          <w:color w:val="000000"/>
        </w:rPr>
        <w:t xml:space="preserve">відео на YouTube: </w:t>
      </w:r>
      <w:r w:rsidR="00747B8C">
        <w:rPr>
          <w:color w:val="000000"/>
          <w:lang w:val="uk-UA"/>
        </w:rPr>
        <w:t>від 100 000</w:t>
      </w:r>
      <w:r w:rsidRPr="009C1377">
        <w:rPr>
          <w:color w:val="000000"/>
        </w:rPr>
        <w:t>.</w:t>
      </w:r>
    </w:p>
    <w:p w:rsidR="009C1377" w:rsidRPr="009C1377" w:rsidRDefault="009C1377" w:rsidP="00AC3578">
      <w:pPr>
        <w:ind w:left="60"/>
        <w:jc w:val="both"/>
        <w:rPr>
          <w:color w:val="000000"/>
        </w:rPr>
      </w:pPr>
      <w:r w:rsidRPr="009C1377">
        <w:rPr>
          <w:color w:val="000000"/>
        </w:rPr>
        <w:t xml:space="preserve">4. Очікувана кількість переглядів </w:t>
      </w:r>
      <w:r w:rsidR="00747B8C">
        <w:rPr>
          <w:color w:val="000000"/>
          <w:lang w:val="uk-UA"/>
        </w:rPr>
        <w:t xml:space="preserve">1 </w:t>
      </w:r>
      <w:r w:rsidRPr="009C1377">
        <w:rPr>
          <w:color w:val="000000"/>
        </w:rPr>
        <w:t>відео у</w:t>
      </w:r>
      <w:r w:rsidR="00747B8C">
        <w:rPr>
          <w:color w:val="000000"/>
          <w:lang w:val="uk-UA"/>
        </w:rPr>
        <w:t xml:space="preserve"> </w:t>
      </w:r>
      <w:r w:rsidR="00747B8C" w:rsidRPr="00747B8C">
        <w:rPr>
          <w:color w:val="000000"/>
        </w:rPr>
        <w:t>Facebook</w:t>
      </w:r>
      <w:r w:rsidRPr="009C1377">
        <w:rPr>
          <w:color w:val="000000"/>
        </w:rPr>
        <w:t xml:space="preserve">: </w:t>
      </w:r>
      <w:r w:rsidR="00747B8C">
        <w:rPr>
          <w:color w:val="000000"/>
          <w:lang w:val="uk-UA"/>
        </w:rPr>
        <w:t>від 100 000</w:t>
      </w:r>
      <w:r w:rsidRPr="009C1377">
        <w:rPr>
          <w:color w:val="000000"/>
        </w:rPr>
        <w:t>.</w:t>
      </w:r>
    </w:p>
    <w:p w:rsidR="009C1377" w:rsidRPr="009C1377" w:rsidRDefault="009C1377" w:rsidP="00AC3578">
      <w:pPr>
        <w:jc w:val="both"/>
        <w:rPr>
          <w:color w:val="000000"/>
        </w:rPr>
      </w:pPr>
    </w:p>
    <w:p w:rsidR="009C1377" w:rsidRPr="009C1377" w:rsidRDefault="009C1377" w:rsidP="00AC3578">
      <w:pPr>
        <w:jc w:val="both"/>
        <w:rPr>
          <w:color w:val="000000"/>
        </w:rPr>
      </w:pPr>
      <w:r w:rsidRPr="009C1377">
        <w:rPr>
          <w:color w:val="000000"/>
        </w:rPr>
        <w:t>Допустимим є обговорення і коригування індикаторів ефективності після відбору підрядника та представлення тактики досягнення поставлених цілей.</w:t>
      </w:r>
    </w:p>
    <w:p w:rsidR="004A2825" w:rsidRDefault="004A2825" w:rsidP="00AC3578">
      <w:pPr>
        <w:jc w:val="both"/>
      </w:pPr>
    </w:p>
    <w:sectPr w:rsidR="004A2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EE"/>
    <w:multiLevelType w:val="hybridMultilevel"/>
    <w:tmpl w:val="C3AE9D6C"/>
    <w:numStyleLink w:val="3"/>
  </w:abstractNum>
  <w:abstractNum w:abstractNumId="1" w15:restartNumberingAfterBreak="0">
    <w:nsid w:val="0F0A1F67"/>
    <w:multiLevelType w:val="multilevel"/>
    <w:tmpl w:val="BA9A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D5E10"/>
    <w:multiLevelType w:val="hybridMultilevel"/>
    <w:tmpl w:val="C3AE9D6C"/>
    <w:styleLink w:val="3"/>
    <w:lvl w:ilvl="0" w:tplc="E8C6B1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549F3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723B1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FB4251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A0259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2C9954">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DCC01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A037B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56410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C12B21"/>
    <w:multiLevelType w:val="multilevel"/>
    <w:tmpl w:val="97C2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17641"/>
    <w:multiLevelType w:val="hybridMultilevel"/>
    <w:tmpl w:val="FE48D0FE"/>
    <w:numStyleLink w:val="4"/>
  </w:abstractNum>
  <w:abstractNum w:abstractNumId="5" w15:restartNumberingAfterBreak="0">
    <w:nsid w:val="4C8545EB"/>
    <w:multiLevelType w:val="multilevel"/>
    <w:tmpl w:val="F93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1145D"/>
    <w:multiLevelType w:val="hybridMultilevel"/>
    <w:tmpl w:val="CE78735E"/>
    <w:styleLink w:val="2"/>
    <w:lvl w:ilvl="0" w:tplc="564AEF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2CE000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944CD9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054AB8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8E41B0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308C71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BEA836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9FA317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3E3C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727E0F59"/>
    <w:multiLevelType w:val="hybridMultilevel"/>
    <w:tmpl w:val="FE48D0FE"/>
    <w:styleLink w:val="4"/>
    <w:lvl w:ilvl="0" w:tplc="439E65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D5C1D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452AA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BEC2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9A66A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EB0CB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2FC369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BFE157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FEC1E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7ACA73CA"/>
    <w:multiLevelType w:val="hybridMultilevel"/>
    <w:tmpl w:val="CE78735E"/>
    <w:numStyleLink w:val="2"/>
  </w:abstractNum>
  <w:num w:numId="1" w16cid:durableId="2004119451">
    <w:abstractNumId w:val="6"/>
  </w:num>
  <w:num w:numId="2" w16cid:durableId="1328483763">
    <w:abstractNumId w:val="8"/>
  </w:num>
  <w:num w:numId="3" w16cid:durableId="1188448284">
    <w:abstractNumId w:val="2"/>
  </w:num>
  <w:num w:numId="4" w16cid:durableId="691340029">
    <w:abstractNumId w:val="0"/>
  </w:num>
  <w:num w:numId="5" w16cid:durableId="86193747">
    <w:abstractNumId w:val="7"/>
  </w:num>
  <w:num w:numId="6" w16cid:durableId="1350719936">
    <w:abstractNumId w:val="4"/>
  </w:num>
  <w:num w:numId="7" w16cid:durableId="2143427560">
    <w:abstractNumId w:val="1"/>
  </w:num>
  <w:num w:numId="8" w16cid:durableId="2010063294">
    <w:abstractNumId w:val="5"/>
  </w:num>
  <w:num w:numId="9" w16cid:durableId="882520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3F"/>
    <w:rsid w:val="0004227E"/>
    <w:rsid w:val="00233E5C"/>
    <w:rsid w:val="00235188"/>
    <w:rsid w:val="00274B0A"/>
    <w:rsid w:val="002C064F"/>
    <w:rsid w:val="003E230F"/>
    <w:rsid w:val="00462725"/>
    <w:rsid w:val="004A2825"/>
    <w:rsid w:val="004C445E"/>
    <w:rsid w:val="00675508"/>
    <w:rsid w:val="00747B8C"/>
    <w:rsid w:val="00825E70"/>
    <w:rsid w:val="008E3FD5"/>
    <w:rsid w:val="00923B1E"/>
    <w:rsid w:val="009A25F2"/>
    <w:rsid w:val="009B693F"/>
    <w:rsid w:val="009C1377"/>
    <w:rsid w:val="009F2DC7"/>
    <w:rsid w:val="00AA6E30"/>
    <w:rsid w:val="00AB7167"/>
    <w:rsid w:val="00AC3578"/>
    <w:rsid w:val="00D74415"/>
    <w:rsid w:val="00F31AD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01F66062"/>
  <w15:chartTrackingRefBased/>
  <w15:docId w15:val="{1420A6B6-B75E-F146-90ED-1409D2F9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77"/>
    <w:rPr>
      <w:rFonts w:ascii="Times New Roman" w:eastAsia="Times New Roman" w:hAnsi="Times New Roman" w:cs="Times New Roman"/>
      <w:kern w:val="0"/>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0">
    <w:name w:val="rvts0"/>
    <w:rsid w:val="00235188"/>
  </w:style>
  <w:style w:type="paragraph" w:styleId="NormalWeb">
    <w:name w:val="Normal (Web)"/>
    <w:uiPriority w:val="99"/>
    <w:rsid w:val="00235188"/>
    <w:pPr>
      <w:pBdr>
        <w:top w:val="nil"/>
        <w:left w:val="nil"/>
        <w:bottom w:val="nil"/>
        <w:right w:val="nil"/>
        <w:between w:val="nil"/>
        <w:bar w:val="nil"/>
      </w:pBdr>
      <w:spacing w:before="100" w:after="100"/>
    </w:pPr>
    <w:rPr>
      <w:rFonts w:ascii="Times New Roman" w:eastAsia="Times New Roman" w:hAnsi="Times New Roman" w:cs="Times New Roman"/>
      <w:color w:val="000000"/>
      <w:kern w:val="0"/>
      <w:u w:color="000000"/>
      <w:bdr w:val="nil"/>
      <w14:ligatures w14:val="none"/>
    </w:rPr>
  </w:style>
  <w:style w:type="numbering" w:customStyle="1" w:styleId="2">
    <w:name w:val="Імпортований стиль 2"/>
    <w:rsid w:val="00235188"/>
    <w:pPr>
      <w:numPr>
        <w:numId w:val="1"/>
      </w:numPr>
    </w:pPr>
  </w:style>
  <w:style w:type="character" w:customStyle="1" w:styleId="Hyperlink0">
    <w:name w:val="Hyperlink.0"/>
    <w:basedOn w:val="DefaultParagraphFont"/>
    <w:rsid w:val="00235188"/>
    <w:rPr>
      <w:rFonts w:ascii="Times New Roman" w:eastAsia="Times New Roman" w:hAnsi="Times New Roman" w:cs="Times New Roman"/>
      <w:outline w:val="0"/>
      <w:color w:val="0000FF"/>
      <w:sz w:val="24"/>
      <w:szCs w:val="24"/>
      <w:u w:val="single" w:color="0000FF"/>
    </w:rPr>
  </w:style>
  <w:style w:type="numbering" w:customStyle="1" w:styleId="3">
    <w:name w:val="Імпортований стиль 3"/>
    <w:rsid w:val="00235188"/>
    <w:pPr>
      <w:numPr>
        <w:numId w:val="3"/>
      </w:numPr>
    </w:pPr>
  </w:style>
  <w:style w:type="numbering" w:customStyle="1" w:styleId="4">
    <w:name w:val="Імпортований стиль 4"/>
    <w:rsid w:val="00235188"/>
    <w:pPr>
      <w:numPr>
        <w:numId w:val="5"/>
      </w:numPr>
    </w:pPr>
  </w:style>
  <w:style w:type="character" w:styleId="Emphasis">
    <w:name w:val="Emphasis"/>
    <w:basedOn w:val="DefaultParagraphFont"/>
    <w:uiPriority w:val="20"/>
    <w:qFormat/>
    <w:rsid w:val="00235188"/>
    <w:rPr>
      <w:i/>
      <w:iCs/>
    </w:rPr>
  </w:style>
  <w:style w:type="character" w:customStyle="1" w:styleId="apple-converted-space">
    <w:name w:val="apple-converted-space"/>
    <w:basedOn w:val="DefaultParagraphFont"/>
    <w:rsid w:val="0023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7371">
      <w:bodyDiv w:val="1"/>
      <w:marLeft w:val="0"/>
      <w:marRight w:val="0"/>
      <w:marTop w:val="0"/>
      <w:marBottom w:val="0"/>
      <w:divBdr>
        <w:top w:val="none" w:sz="0" w:space="0" w:color="auto"/>
        <w:left w:val="none" w:sz="0" w:space="0" w:color="auto"/>
        <w:bottom w:val="none" w:sz="0" w:space="0" w:color="auto"/>
        <w:right w:val="none" w:sz="0" w:space="0" w:color="auto"/>
      </w:divBdr>
    </w:div>
    <w:div w:id="337729691">
      <w:bodyDiv w:val="1"/>
      <w:marLeft w:val="0"/>
      <w:marRight w:val="0"/>
      <w:marTop w:val="0"/>
      <w:marBottom w:val="0"/>
      <w:divBdr>
        <w:top w:val="none" w:sz="0" w:space="0" w:color="auto"/>
        <w:left w:val="none" w:sz="0" w:space="0" w:color="auto"/>
        <w:bottom w:val="none" w:sz="0" w:space="0" w:color="auto"/>
        <w:right w:val="none" w:sz="0" w:space="0" w:color="auto"/>
      </w:divBdr>
    </w:div>
    <w:div w:id="523178938">
      <w:bodyDiv w:val="1"/>
      <w:marLeft w:val="0"/>
      <w:marRight w:val="0"/>
      <w:marTop w:val="0"/>
      <w:marBottom w:val="0"/>
      <w:divBdr>
        <w:top w:val="none" w:sz="0" w:space="0" w:color="auto"/>
        <w:left w:val="none" w:sz="0" w:space="0" w:color="auto"/>
        <w:bottom w:val="none" w:sz="0" w:space="0" w:color="auto"/>
        <w:right w:val="none" w:sz="0" w:space="0" w:color="auto"/>
      </w:divBdr>
    </w:div>
    <w:div w:id="797189773">
      <w:bodyDiv w:val="1"/>
      <w:marLeft w:val="0"/>
      <w:marRight w:val="0"/>
      <w:marTop w:val="0"/>
      <w:marBottom w:val="0"/>
      <w:divBdr>
        <w:top w:val="none" w:sz="0" w:space="0" w:color="auto"/>
        <w:left w:val="none" w:sz="0" w:space="0" w:color="auto"/>
        <w:bottom w:val="none" w:sz="0" w:space="0" w:color="auto"/>
        <w:right w:val="none" w:sz="0" w:space="0" w:color="auto"/>
      </w:divBdr>
    </w:div>
    <w:div w:id="1124272768">
      <w:bodyDiv w:val="1"/>
      <w:marLeft w:val="0"/>
      <w:marRight w:val="0"/>
      <w:marTop w:val="0"/>
      <w:marBottom w:val="0"/>
      <w:divBdr>
        <w:top w:val="none" w:sz="0" w:space="0" w:color="auto"/>
        <w:left w:val="none" w:sz="0" w:space="0" w:color="auto"/>
        <w:bottom w:val="none" w:sz="0" w:space="0" w:color="auto"/>
        <w:right w:val="none" w:sz="0" w:space="0" w:color="auto"/>
      </w:divBdr>
    </w:div>
    <w:div w:id="1733845326">
      <w:bodyDiv w:val="1"/>
      <w:marLeft w:val="0"/>
      <w:marRight w:val="0"/>
      <w:marTop w:val="0"/>
      <w:marBottom w:val="0"/>
      <w:divBdr>
        <w:top w:val="none" w:sz="0" w:space="0" w:color="auto"/>
        <w:left w:val="none" w:sz="0" w:space="0" w:color="auto"/>
        <w:bottom w:val="none" w:sz="0" w:space="0" w:color="auto"/>
        <w:right w:val="none" w:sz="0" w:space="0" w:color="auto"/>
      </w:divBdr>
    </w:div>
    <w:div w:id="1960993708">
      <w:bodyDiv w:val="1"/>
      <w:marLeft w:val="0"/>
      <w:marRight w:val="0"/>
      <w:marTop w:val="0"/>
      <w:marBottom w:val="0"/>
      <w:divBdr>
        <w:top w:val="none" w:sz="0" w:space="0" w:color="auto"/>
        <w:left w:val="none" w:sz="0" w:space="0" w:color="auto"/>
        <w:bottom w:val="none" w:sz="0" w:space="0" w:color="auto"/>
        <w:right w:val="none" w:sz="0" w:space="0" w:color="auto"/>
      </w:divBdr>
    </w:div>
    <w:div w:id="21180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1010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Marharyta Matlak</cp:lastModifiedBy>
  <cp:revision>7</cp:revision>
  <dcterms:created xsi:type="dcterms:W3CDTF">2023-10-24T09:09:00Z</dcterms:created>
  <dcterms:modified xsi:type="dcterms:W3CDTF">2023-10-26T10:21:00Z</dcterms:modified>
</cp:coreProperties>
</file>